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656FEF" w14:textId="77777777" w:rsidR="008F3F88" w:rsidRDefault="008F3F88" w:rsidP="008F3F88">
      <w:pPr>
        <w:rPr>
          <w:rFonts w:ascii="Times New Roman" w:hAnsi="Times New Roman" w:cs="Times New Roman"/>
        </w:rPr>
      </w:pPr>
      <w:bookmarkStart w:id="0" w:name="_Hlk529539279"/>
      <w:bookmarkStart w:id="1" w:name="_Hlk531361468"/>
      <w:r>
        <w:rPr>
          <w:b/>
          <w:bCs/>
          <w:i/>
          <w:iCs/>
        </w:rPr>
        <w:t xml:space="preserve">The MGM Minute is a weekly digital company newsletter from MGM Resorts International. It contains content to begin the morning with, content to carry forward throughout the day and content to use in the days ahead. For more information, or to follow-up with any of the stories outlined below, please contact </w:t>
      </w:r>
      <w:hyperlink r:id="rId8" w:history="1">
        <w:r>
          <w:rPr>
            <w:rStyle w:val="Hyperlink"/>
            <w:b/>
            <w:bCs/>
            <w:i/>
            <w:iCs/>
          </w:rPr>
          <w:t>media@mgmresorts.com</w:t>
        </w:r>
      </w:hyperlink>
      <w:r>
        <w:rPr>
          <w:b/>
          <w:bCs/>
          <w:i/>
          <w:iCs/>
        </w:rPr>
        <w:t>.</w:t>
      </w:r>
    </w:p>
    <w:p w14:paraId="17840FCC" w14:textId="77777777" w:rsidR="008F3F88" w:rsidRDefault="008F3F88" w:rsidP="008F3F88">
      <w:pPr>
        <w:rPr>
          <w:rFonts w:ascii="Times New Roman" w:hAnsi="Times New Roman" w:cs="Times New Roman"/>
        </w:rPr>
      </w:pPr>
    </w:p>
    <w:tbl>
      <w:tblPr>
        <w:tblW w:w="5000" w:type="pct"/>
        <w:shd w:val="clear" w:color="auto" w:fill="404040"/>
        <w:tblCellMar>
          <w:left w:w="0" w:type="dxa"/>
          <w:right w:w="0" w:type="dxa"/>
        </w:tblCellMar>
        <w:tblLook w:val="04A0" w:firstRow="1" w:lastRow="0" w:firstColumn="1" w:lastColumn="0" w:noHBand="0" w:noVBand="1"/>
      </w:tblPr>
      <w:tblGrid>
        <w:gridCol w:w="9360"/>
      </w:tblGrid>
      <w:tr w:rsidR="008F3F88" w14:paraId="04367A00" w14:textId="77777777" w:rsidTr="008F3F88">
        <w:tc>
          <w:tcPr>
            <w:tcW w:w="0" w:type="auto"/>
            <w:shd w:val="clear" w:color="auto" w:fill="404040"/>
            <w:hideMark/>
          </w:tcPr>
          <w:tbl>
            <w:tblPr>
              <w:tblW w:w="5000" w:type="pct"/>
              <w:tblCellMar>
                <w:left w:w="0" w:type="dxa"/>
                <w:right w:w="0" w:type="dxa"/>
              </w:tblCellMar>
              <w:tblLook w:val="04A0" w:firstRow="1" w:lastRow="0" w:firstColumn="1" w:lastColumn="0" w:noHBand="0" w:noVBand="1"/>
            </w:tblPr>
            <w:tblGrid>
              <w:gridCol w:w="9360"/>
            </w:tblGrid>
            <w:tr w:rsidR="008F3F88" w14:paraId="6DC36BBB" w14:textId="77777777">
              <w:tc>
                <w:tcPr>
                  <w:tcW w:w="0" w:type="auto"/>
                  <w:hideMark/>
                </w:tcPr>
                <w:tbl>
                  <w:tblPr>
                    <w:tblW w:w="9000" w:type="dxa"/>
                    <w:jc w:val="center"/>
                    <w:tblCellMar>
                      <w:left w:w="0" w:type="dxa"/>
                      <w:right w:w="0" w:type="dxa"/>
                    </w:tblCellMar>
                    <w:tblLook w:val="04A0" w:firstRow="1" w:lastRow="0" w:firstColumn="1" w:lastColumn="0" w:noHBand="0" w:noVBand="1"/>
                  </w:tblPr>
                  <w:tblGrid>
                    <w:gridCol w:w="9000"/>
                  </w:tblGrid>
                  <w:tr w:rsidR="008F3F88" w14:paraId="06DCE9BF" w14:textId="77777777">
                    <w:trPr>
                      <w:jc w:val="center"/>
                    </w:trPr>
                    <w:tc>
                      <w:tcPr>
                        <w:tcW w:w="0" w:type="auto"/>
                      </w:tcPr>
                      <w:tbl>
                        <w:tblPr>
                          <w:tblW w:w="5000" w:type="pct"/>
                          <w:jc w:val="center"/>
                          <w:tblCellMar>
                            <w:left w:w="0" w:type="dxa"/>
                            <w:right w:w="0" w:type="dxa"/>
                          </w:tblCellMar>
                          <w:tblLook w:val="04A0" w:firstRow="1" w:lastRow="0" w:firstColumn="1" w:lastColumn="0" w:noHBand="0" w:noVBand="1"/>
                        </w:tblPr>
                        <w:tblGrid>
                          <w:gridCol w:w="9000"/>
                        </w:tblGrid>
                        <w:tr w:rsidR="008F3F88" w14:paraId="112352E5" w14:textId="77777777">
                          <w:trPr>
                            <w:jc w:val="center"/>
                          </w:trPr>
                          <w:tc>
                            <w:tcPr>
                              <w:tcW w:w="0" w:type="auto"/>
                              <w:vAlign w:val="center"/>
                              <w:hideMark/>
                            </w:tcPr>
                            <w:p w14:paraId="405ED522" w14:textId="77777777" w:rsidR="008F3F88" w:rsidRDefault="008F3F88">
                              <w:pPr>
                                <w:jc w:val="center"/>
                                <w:rPr>
                                  <w:rFonts w:ascii="Times New Roman" w:hAnsi="Times New Roman" w:cs="Times New Roman"/>
                                  <w:color w:val="FFFFFF"/>
                                  <w:sz w:val="14"/>
                                  <w:szCs w:val="14"/>
                                </w:rPr>
                              </w:pPr>
                              <w:r>
                                <w:rPr>
                                  <w:rFonts w:ascii="Times New Roman" w:hAnsi="Times New Roman" w:cs="Times New Roman"/>
                                  <w:color w:val="FFFFFF"/>
                                  <w:sz w:val="14"/>
                                  <w:szCs w:val="14"/>
                                </w:rPr>
                                <w:t>MGM Resorts International – MGM Minute</w:t>
                              </w:r>
                            </w:p>
                          </w:tc>
                        </w:tr>
                      </w:tbl>
                      <w:p w14:paraId="132FD0FE" w14:textId="77777777" w:rsidR="008F3F88" w:rsidRDefault="008F3F88">
                        <w:pPr>
                          <w:rPr>
                            <w:rFonts w:ascii="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8F3F88" w14:paraId="150DE2C0" w14:textId="77777777">
                          <w:trPr>
                            <w:jc w:val="center"/>
                            <w:hidden/>
                          </w:trPr>
                          <w:tc>
                            <w:tcPr>
                              <w:tcW w:w="5000" w:type="pct"/>
                              <w:shd w:val="clear" w:color="auto" w:fill="000000"/>
                              <w:vAlign w:val="center"/>
                              <w:hideMark/>
                            </w:tcPr>
                            <w:p w14:paraId="2C7163C9" w14:textId="77777777" w:rsidR="008F3F88" w:rsidRDefault="008F3F88">
                              <w:pPr>
                                <w:rPr>
                                  <w:rFonts w:ascii="Times New Roman" w:hAnsi="Times New Roman" w:cs="Times New Roman"/>
                                  <w:vanish/>
                                </w:rPr>
                              </w:pPr>
                            </w:p>
                          </w:tc>
                        </w:tr>
                      </w:tbl>
                      <w:p w14:paraId="50C0933A" w14:textId="77777777" w:rsidR="008F3F88" w:rsidRDefault="008F3F88">
                        <w:pPr>
                          <w:jc w:val="center"/>
                          <w:rPr>
                            <w:rFonts w:ascii="Times New Roman" w:hAnsi="Times New Roman" w:cs="Times New Roman"/>
                            <w:sz w:val="24"/>
                            <w:szCs w:val="24"/>
                          </w:rPr>
                        </w:pPr>
                      </w:p>
                    </w:tc>
                  </w:tr>
                </w:tbl>
                <w:p w14:paraId="63FFF769" w14:textId="77777777" w:rsidR="008F3F88" w:rsidRDefault="008F3F88">
                  <w:pPr>
                    <w:jc w:val="center"/>
                    <w:rPr>
                      <w:rFonts w:ascii="Times New Roman" w:eastAsia="Times New Roman" w:hAnsi="Times New Roman" w:cs="Times New Roman"/>
                      <w:sz w:val="20"/>
                      <w:szCs w:val="20"/>
                    </w:rPr>
                  </w:pPr>
                </w:p>
              </w:tc>
            </w:tr>
            <w:tr w:rsidR="008F3F88" w14:paraId="2B5C8AEF" w14:textId="77777777">
              <w:trPr>
                <w:trHeight w:val="15300"/>
              </w:trPr>
              <w:tc>
                <w:tcPr>
                  <w:tcW w:w="0" w:type="auto"/>
                  <w:hideMark/>
                </w:tcPr>
                <w:tbl>
                  <w:tblPr>
                    <w:tblW w:w="9000" w:type="dxa"/>
                    <w:jc w:val="center"/>
                    <w:tblCellMar>
                      <w:left w:w="0" w:type="dxa"/>
                      <w:right w:w="0" w:type="dxa"/>
                    </w:tblCellMar>
                    <w:tblLook w:val="04A0" w:firstRow="1" w:lastRow="0" w:firstColumn="1" w:lastColumn="0" w:noHBand="0" w:noVBand="1"/>
                  </w:tblPr>
                  <w:tblGrid>
                    <w:gridCol w:w="9360"/>
                  </w:tblGrid>
                  <w:tr w:rsidR="008F3F88" w14:paraId="58EE2DD1" w14:textId="77777777">
                    <w:trPr>
                      <w:jc w:val="center"/>
                    </w:trPr>
                    <w:tc>
                      <w:tcPr>
                        <w:tcW w:w="0" w:type="auto"/>
                      </w:tcPr>
                      <w:tbl>
                        <w:tblPr>
                          <w:tblW w:w="9879" w:type="dxa"/>
                          <w:jc w:val="center"/>
                          <w:shd w:val="clear" w:color="auto" w:fill="F2F2F2"/>
                          <w:tblCellMar>
                            <w:left w:w="0" w:type="dxa"/>
                            <w:right w:w="0" w:type="dxa"/>
                          </w:tblCellMar>
                          <w:tblLook w:val="04A0" w:firstRow="1" w:lastRow="0" w:firstColumn="1" w:lastColumn="0" w:noHBand="0" w:noVBand="1"/>
                        </w:tblPr>
                        <w:tblGrid>
                          <w:gridCol w:w="6256"/>
                          <w:gridCol w:w="3528"/>
                          <w:gridCol w:w="27"/>
                          <w:gridCol w:w="18"/>
                          <w:gridCol w:w="50"/>
                        </w:tblGrid>
                        <w:tr w:rsidR="008F3F88" w14:paraId="3C7470ED" w14:textId="77777777">
                          <w:trPr>
                            <w:trHeight w:val="20"/>
                            <w:jc w:val="center"/>
                          </w:trPr>
                          <w:tc>
                            <w:tcPr>
                              <w:tcW w:w="6253" w:type="dxa"/>
                              <w:shd w:val="clear" w:color="auto" w:fill="FFFFFF"/>
                              <w:tcMar>
                                <w:top w:w="405" w:type="dxa"/>
                                <w:left w:w="300" w:type="dxa"/>
                                <w:bottom w:w="150" w:type="dxa"/>
                                <w:right w:w="300" w:type="dxa"/>
                              </w:tcMar>
                              <w:vAlign w:val="center"/>
                              <w:hideMark/>
                            </w:tcPr>
                            <w:p w14:paraId="7D08D70C" w14:textId="77777777" w:rsidR="008F3F88" w:rsidRDefault="008F3F88">
                              <w:pPr>
                                <w:rPr>
                                  <w:rFonts w:ascii="Times New Roman" w:eastAsia="Times New Roman" w:hAnsi="Times New Roman" w:cs="Times New Roman"/>
                                  <w:sz w:val="20"/>
                                  <w:szCs w:val="20"/>
                                </w:rPr>
                              </w:pPr>
                            </w:p>
                          </w:tc>
                          <w:tc>
                            <w:tcPr>
                              <w:tcW w:w="3593" w:type="dxa"/>
                              <w:gridSpan w:val="2"/>
                              <w:shd w:val="clear" w:color="auto" w:fill="FFFFFF"/>
                              <w:vAlign w:val="center"/>
                              <w:hideMark/>
                            </w:tcPr>
                            <w:p w14:paraId="572ED9C6" w14:textId="6EFF3E82" w:rsidR="008F3F88" w:rsidRDefault="008F3F88">
                              <w:pPr>
                                <w:pStyle w:val="Heading2"/>
                                <w:spacing w:before="0" w:beforeAutospacing="0" w:after="0" w:afterAutospacing="0"/>
                                <w:rPr>
                                  <w:rFonts w:eastAsia="Times New Roman"/>
                                  <w:sz w:val="44"/>
                                  <w:szCs w:val="44"/>
                                </w:rPr>
                              </w:pPr>
                              <w:r>
                                <w:rPr>
                                  <w:noProof/>
                                </w:rPr>
                                <w:drawing>
                                  <wp:anchor distT="0" distB="0" distL="114300" distR="114300" simplePos="0" relativeHeight="251666432" behindDoc="0" locked="0" layoutInCell="1" allowOverlap="1" wp14:anchorId="6ED1A156" wp14:editId="59C4D3D3">
                                    <wp:simplePos x="0" y="0"/>
                                    <wp:positionH relativeFrom="column">
                                      <wp:posOffset>-677545</wp:posOffset>
                                    </wp:positionH>
                                    <wp:positionV relativeFrom="paragraph">
                                      <wp:posOffset>121920</wp:posOffset>
                                    </wp:positionV>
                                    <wp:extent cx="2611120" cy="4838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1120" cy="4838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7B275E6B" wp14:editId="5A3E7269">
                                    <wp:simplePos x="0" y="0"/>
                                    <wp:positionH relativeFrom="column">
                                      <wp:posOffset>-772795</wp:posOffset>
                                    </wp:positionH>
                                    <wp:positionV relativeFrom="page">
                                      <wp:posOffset>675640</wp:posOffset>
                                    </wp:positionV>
                                    <wp:extent cx="2801620" cy="288925"/>
                                    <wp:effectExtent l="0" t="0" r="0" b="0"/>
                                    <wp:wrapNone/>
                                    <wp:docPr id="17" name="Picture 17" descr="November 29, 2021 – December 5,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vember 29, 2021 – December 5, 20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1620" cy="288925"/>
                                            </a:xfrm>
                                            <a:prstGeom prst="rect">
                                              <a:avLst/>
                                            </a:prstGeom>
                                            <a:noFill/>
                                          </pic:spPr>
                                        </pic:pic>
                                      </a:graphicData>
                                    </a:graphic>
                                    <wp14:sizeRelH relativeFrom="margin">
                                      <wp14:pctWidth>0</wp14:pctWidth>
                                    </wp14:sizeRelH>
                                    <wp14:sizeRelV relativeFrom="margin">
                                      <wp14:pctHeight>0</wp14:pctHeight>
                                    </wp14:sizeRelV>
                                  </wp:anchor>
                                </w:drawing>
                              </w:r>
                            </w:p>
                          </w:tc>
                          <w:tc>
                            <w:tcPr>
                              <w:tcW w:w="30" w:type="dxa"/>
                              <w:gridSpan w:val="2"/>
                              <w:shd w:val="clear" w:color="auto" w:fill="F2F2F2"/>
                              <w:vAlign w:val="center"/>
                              <w:hideMark/>
                            </w:tcPr>
                            <w:p w14:paraId="3B6568DB" w14:textId="77777777" w:rsidR="008F3F88" w:rsidRDefault="008F3F88">
                              <w:r>
                                <w:rPr>
                                  <w:color w:val="000000"/>
                                </w:rPr>
                                <w:t> </w:t>
                              </w:r>
                            </w:p>
                          </w:tc>
                        </w:tr>
                        <w:tr w:rsidR="008F3F88" w14:paraId="5A0F12AC" w14:textId="77777777">
                          <w:trPr>
                            <w:trHeight w:val="2574"/>
                            <w:jc w:val="center"/>
                          </w:trPr>
                          <w:tc>
                            <w:tcPr>
                              <w:tcW w:w="6253" w:type="dxa"/>
                              <w:shd w:val="clear" w:color="auto" w:fill="FFFFFF"/>
                              <w:tcMar>
                                <w:top w:w="405" w:type="dxa"/>
                                <w:left w:w="300" w:type="dxa"/>
                                <w:bottom w:w="150" w:type="dxa"/>
                                <w:right w:w="300" w:type="dxa"/>
                              </w:tcMar>
                              <w:vAlign w:val="center"/>
                              <w:hideMark/>
                            </w:tcPr>
                            <w:p w14:paraId="5A1D05FE" w14:textId="7F5C6319" w:rsidR="008F3F88" w:rsidRDefault="008F3F88">
                              <w:pPr>
                                <w:pStyle w:val="Heading2"/>
                                <w:spacing w:before="0" w:beforeAutospacing="0" w:after="0" w:afterAutospacing="0"/>
                                <w:jc w:val="center"/>
                                <w:rPr>
                                  <w:rFonts w:eastAsia="Times New Roman"/>
                                  <w:sz w:val="28"/>
                                  <w:szCs w:val="28"/>
                                </w:rPr>
                              </w:pPr>
                              <w:r>
                                <w:rPr>
                                  <w:noProof/>
                                </w:rPr>
                                <w:drawing>
                                  <wp:anchor distT="0" distB="0" distL="114300" distR="114300" simplePos="0" relativeHeight="251668480" behindDoc="0" locked="0" layoutInCell="1" allowOverlap="1" wp14:anchorId="305E2A94" wp14:editId="0EB98CD4">
                                    <wp:simplePos x="0" y="0"/>
                                    <wp:positionH relativeFrom="column">
                                      <wp:posOffset>160655</wp:posOffset>
                                    </wp:positionH>
                                    <wp:positionV relativeFrom="page">
                                      <wp:posOffset>-219075</wp:posOffset>
                                    </wp:positionV>
                                    <wp:extent cx="2498090" cy="47815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8090" cy="478155"/>
                                            </a:xfrm>
                                            <a:prstGeom prst="rect">
                                              <a:avLst/>
                                            </a:prstGeom>
                                            <a:noFill/>
                                          </pic:spPr>
                                        </pic:pic>
                                      </a:graphicData>
                                    </a:graphic>
                                    <wp14:sizeRelH relativeFrom="page">
                                      <wp14:pctWidth>0</wp14:pctWidth>
                                    </wp14:sizeRelH>
                                    <wp14:sizeRelV relativeFrom="page">
                                      <wp14:pctHeight>0</wp14:pctHeight>
                                    </wp14:sizeRelV>
                                  </wp:anchor>
                                </w:drawing>
                              </w:r>
                            </w:p>
                            <w:p w14:paraId="267BCF92" w14:textId="742347AE" w:rsidR="008F3F88" w:rsidRDefault="008F3F88">
                              <w:pPr>
                                <w:pStyle w:val="Heading2"/>
                                <w:spacing w:before="0" w:beforeAutospacing="0" w:after="0" w:afterAutospacing="0"/>
                                <w:jc w:val="center"/>
                                <w:rPr>
                                  <w:rFonts w:eastAsia="Times New Roman"/>
                                  <w:sz w:val="32"/>
                                  <w:szCs w:val="32"/>
                                </w:rPr>
                              </w:pPr>
                              <w:r>
                                <w:rPr>
                                  <w:noProof/>
                                </w:rPr>
                                <w:drawing>
                                  <wp:anchor distT="0" distB="0" distL="114300" distR="114300" simplePos="0" relativeHeight="251669504" behindDoc="0" locked="0" layoutInCell="1" allowOverlap="1" wp14:anchorId="27944569" wp14:editId="703D20E1">
                                    <wp:simplePos x="0" y="0"/>
                                    <wp:positionH relativeFrom="column">
                                      <wp:posOffset>169545</wp:posOffset>
                                    </wp:positionH>
                                    <wp:positionV relativeFrom="page">
                                      <wp:posOffset>582295</wp:posOffset>
                                    </wp:positionV>
                                    <wp:extent cx="2552700" cy="866775"/>
                                    <wp:effectExtent l="0" t="0" r="0" b="9525"/>
                                    <wp:wrapNone/>
                                    <wp:docPr id="15" name="Picture 15" descr="News Release&#10;For Immediate Release&#10;November 29,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s Release&#10;For Immediate Release&#10;November 29, 2021&#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0" cy="866775"/>
                                            </a:xfrm>
                                            <a:prstGeom prst="rect">
                                              <a:avLst/>
                                            </a:prstGeom>
                                            <a:noFill/>
                                          </pic:spPr>
                                        </pic:pic>
                                      </a:graphicData>
                                    </a:graphic>
                                    <wp14:sizeRelH relativeFrom="margin">
                                      <wp14:pctWidth>0</wp14:pctWidth>
                                    </wp14:sizeRelH>
                                    <wp14:sizeRelV relativeFrom="margin">
                                      <wp14:pctHeight>0</wp14:pctHeight>
                                    </wp14:sizeRelV>
                                  </wp:anchor>
                                </w:drawing>
                              </w:r>
                            </w:p>
                          </w:tc>
                          <w:tc>
                            <w:tcPr>
                              <w:tcW w:w="3593" w:type="dxa"/>
                              <w:gridSpan w:val="2"/>
                              <w:shd w:val="clear" w:color="auto" w:fill="FFFFFF"/>
                              <w:vAlign w:val="center"/>
                              <w:hideMark/>
                            </w:tcPr>
                            <w:p w14:paraId="76D6D5E6" w14:textId="0D9FC40A" w:rsidR="008F3F88" w:rsidRDefault="008F3F88">
                              <w:pPr>
                                <w:pStyle w:val="Heading2"/>
                                <w:spacing w:before="0" w:beforeAutospacing="0" w:after="0" w:afterAutospacing="0"/>
                                <w:rPr>
                                  <w:rFonts w:eastAsia="Times New Roman"/>
                                  <w:sz w:val="28"/>
                                  <w:szCs w:val="28"/>
                                </w:rPr>
                              </w:pPr>
                              <w:r>
                                <w:rPr>
                                  <w:noProof/>
                                </w:rPr>
                                <w:drawing>
                                  <wp:anchor distT="0" distB="0" distL="114300" distR="114300" simplePos="0" relativeHeight="251670528" behindDoc="0" locked="0" layoutInCell="1" allowOverlap="1" wp14:anchorId="7E379838" wp14:editId="4CC71C91">
                                    <wp:simplePos x="0" y="0"/>
                                    <wp:positionH relativeFrom="column">
                                      <wp:posOffset>-833120</wp:posOffset>
                                    </wp:positionH>
                                    <wp:positionV relativeFrom="page">
                                      <wp:posOffset>549275</wp:posOffset>
                                    </wp:positionV>
                                    <wp:extent cx="2716530" cy="638175"/>
                                    <wp:effectExtent l="0" t="0" r="7620" b="9525"/>
                                    <wp:wrapNone/>
                                    <wp:docPr id="14" name="Picture 14" descr="For more information:&#10;Media@mgmresorts.com&#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 more information:&#10;Media@mgmresorts.com&#10;">
                                              <a:hlinkClick r:id="rId8"/>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6530" cy="638175"/>
                                            </a:xfrm>
                                            <a:prstGeom prst="rect">
                                              <a:avLst/>
                                            </a:prstGeom>
                                            <a:noFill/>
                                          </pic:spPr>
                                        </pic:pic>
                                      </a:graphicData>
                                    </a:graphic>
                                    <wp14:sizeRelH relativeFrom="margin">
                                      <wp14:pctWidth>0</wp14:pctWidth>
                                    </wp14:sizeRelH>
                                    <wp14:sizeRelV relativeFrom="margin">
                                      <wp14:pctHeight>0</wp14:pctHeight>
                                    </wp14:sizeRelV>
                                  </wp:anchor>
                                </w:drawing>
                              </w:r>
                            </w:p>
                          </w:tc>
                          <w:tc>
                            <w:tcPr>
                              <w:tcW w:w="30" w:type="dxa"/>
                              <w:gridSpan w:val="2"/>
                              <w:shd w:val="clear" w:color="auto" w:fill="F2F2F2"/>
                              <w:vAlign w:val="center"/>
                              <w:hideMark/>
                            </w:tcPr>
                            <w:p w14:paraId="2AD8CBCC" w14:textId="77777777" w:rsidR="008F3F88" w:rsidRDefault="008F3F88">
                              <w:r>
                                <w:rPr>
                                  <w:color w:val="000000"/>
                                </w:rPr>
                                <w:t> </w:t>
                              </w:r>
                            </w:p>
                          </w:tc>
                        </w:tr>
                        <w:tr w:rsidR="008F3F88" w14:paraId="1DA1284D" w14:textId="77777777">
                          <w:trPr>
                            <w:trHeight w:val="7667"/>
                            <w:jc w:val="center"/>
                          </w:trPr>
                          <w:tc>
                            <w:tcPr>
                              <w:tcW w:w="9820" w:type="dxa"/>
                              <w:gridSpan w:val="2"/>
                              <w:tcBorders>
                                <w:top w:val="single" w:sz="8" w:space="0" w:color="auto"/>
                                <w:left w:val="nil"/>
                                <w:bottom w:val="nil"/>
                                <w:right w:val="nil"/>
                              </w:tcBorders>
                              <w:shd w:val="clear" w:color="auto" w:fill="F2F2F2"/>
                              <w:tcMar>
                                <w:top w:w="225" w:type="dxa"/>
                                <w:left w:w="225" w:type="dxa"/>
                                <w:bottom w:w="225" w:type="dxa"/>
                                <w:right w:w="225" w:type="dxa"/>
                              </w:tcMar>
                              <w:vAlign w:val="center"/>
                            </w:tcPr>
                            <w:p w14:paraId="0F4C27DB" w14:textId="77777777" w:rsidR="008F3F88" w:rsidRDefault="008F3F88">
                              <w:pPr>
                                <w:jc w:val="center"/>
                                <w:rPr>
                                  <w:rFonts w:ascii="Times New Roman" w:hAnsi="Times New Roman" w:cs="Times New Roman"/>
                                </w:rPr>
                              </w:pPr>
                            </w:p>
                            <w:p w14:paraId="77A1A817" w14:textId="33F00065" w:rsidR="008F3F88" w:rsidRDefault="008F3F88">
                              <w:pPr>
                                <w:jc w:val="center"/>
                                <w:rPr>
                                  <w:rFonts w:ascii="Times New Roman" w:hAnsi="Times New Roman" w:cs="Times New Roman"/>
                                </w:rPr>
                              </w:pPr>
                              <w:r>
                                <w:rPr>
                                  <w:noProof/>
                                  <w:color w:val="000000"/>
                                </w:rPr>
                                <w:drawing>
                                  <wp:inline distT="0" distB="0" distL="0" distR="0" wp14:anchorId="2BA33859" wp14:editId="1DF6E000">
                                    <wp:extent cx="5705475" cy="3200632"/>
                                    <wp:effectExtent l="0" t="0" r="0" b="0"/>
                                    <wp:docPr id="12" name="Picture 1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05475" cy="3200632"/>
                                            </a:xfrm>
                                            <a:prstGeom prst="rect">
                                              <a:avLst/>
                                            </a:prstGeom>
                                            <a:noFill/>
                                            <a:ln>
                                              <a:noFill/>
                                            </a:ln>
                                          </pic:spPr>
                                        </pic:pic>
                                      </a:graphicData>
                                    </a:graphic>
                                  </wp:inline>
                                </w:drawing>
                              </w:r>
                            </w:p>
                            <w:tbl>
                              <w:tblPr>
                                <w:tblW w:w="4990" w:type="pct"/>
                                <w:tblCellMar>
                                  <w:left w:w="0" w:type="dxa"/>
                                  <w:right w:w="0" w:type="dxa"/>
                                </w:tblCellMar>
                                <w:tblLook w:val="04A0" w:firstRow="1" w:lastRow="0" w:firstColumn="1" w:lastColumn="0" w:noHBand="0" w:noVBand="1"/>
                              </w:tblPr>
                              <w:tblGrid>
                                <w:gridCol w:w="9315"/>
                              </w:tblGrid>
                              <w:tr w:rsidR="008F3F88" w14:paraId="7D4D9087" w14:textId="77777777">
                                <w:trPr>
                                  <w:trHeight w:val="268"/>
                                </w:trPr>
                                <w:tc>
                                  <w:tcPr>
                                    <w:tcW w:w="0" w:type="auto"/>
                                    <w:vAlign w:val="center"/>
                                    <w:hideMark/>
                                  </w:tcPr>
                                  <w:p w14:paraId="0FBA68A7" w14:textId="2454B5B5" w:rsidR="008F3F88" w:rsidRDefault="008F3F88">
                                    <w:pPr>
                                      <w:jc w:val="center"/>
                                      <w:rPr>
                                        <w:rFonts w:ascii="Times New Roman" w:hAnsi="Times New Roman" w:cs="Times New Roman"/>
                                        <w:b/>
                                        <w:bCs/>
                                        <w:sz w:val="24"/>
                                        <w:szCs w:val="24"/>
                                      </w:rPr>
                                    </w:pPr>
                                    <w:r>
                                      <w:rPr>
                                        <w:rFonts w:ascii="Times New Roman" w:hAnsi="Times New Roman" w:cs="Times New Roman"/>
                                        <w:b/>
                                        <w:bCs/>
                                        <w:noProof/>
                                      </w:rPr>
                                      <w:drawing>
                                        <wp:inline distT="0" distB="0" distL="0" distR="0" wp14:anchorId="2FB58673" wp14:editId="29BF20A9">
                                          <wp:extent cx="9525" cy="9525"/>
                                          <wp:effectExtent l="0" t="0" r="0" b="0"/>
                                          <wp:docPr id="10" name="Picture 10" descr="cid:image026.gif@01D7E13B.7448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26.gif@01D7E13B.7448D81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tbl>
                              <w:tblPr>
                                <w:tblpPr w:leftFromText="180" w:rightFromText="180" w:vertAnchor="text"/>
                                <w:tblW w:w="4831" w:type="pct"/>
                                <w:shd w:val="clear" w:color="auto" w:fill="FFFFFF"/>
                                <w:tblCellMar>
                                  <w:left w:w="0" w:type="dxa"/>
                                  <w:right w:w="0" w:type="dxa"/>
                                </w:tblCellMar>
                                <w:tblLook w:val="04A0" w:firstRow="1" w:lastRow="0" w:firstColumn="1" w:lastColumn="0" w:noHBand="0" w:noVBand="1"/>
                              </w:tblPr>
                              <w:tblGrid>
                                <w:gridCol w:w="9019"/>
                              </w:tblGrid>
                              <w:tr w:rsidR="008F3F88" w14:paraId="782F7814" w14:textId="77777777">
                                <w:trPr>
                                  <w:trHeight w:val="235"/>
                                </w:trPr>
                                <w:tc>
                                  <w:tcPr>
                                    <w:tcW w:w="0" w:type="auto"/>
                                    <w:shd w:val="clear" w:color="auto" w:fill="FFFFFF"/>
                                    <w:tcMar>
                                      <w:top w:w="225" w:type="dxa"/>
                                      <w:left w:w="225" w:type="dxa"/>
                                      <w:bottom w:w="225" w:type="dxa"/>
                                      <w:right w:w="225" w:type="dxa"/>
                                    </w:tcMar>
                                    <w:hideMark/>
                                  </w:tcPr>
                                  <w:p w14:paraId="23AE7E49" w14:textId="41CB7004" w:rsidR="008F3F88" w:rsidRDefault="008F3F88">
                                    <w:pPr>
                                      <w:jc w:val="center"/>
                                      <w:rPr>
                                        <w:rFonts w:ascii="Times New Roman" w:hAnsi="Times New Roman" w:cs="Times New Roman"/>
                                        <w:i/>
                                        <w:iCs/>
                                        <w:sz w:val="24"/>
                                        <w:szCs w:val="24"/>
                                      </w:rPr>
                                    </w:pPr>
                                    <w:r>
                                      <w:rPr>
                                        <w:rFonts w:ascii="Times New Roman" w:hAnsi="Times New Roman" w:cs="Times New Roman"/>
                                        <w:i/>
                                        <w:iCs/>
                                        <w:color w:val="000000"/>
                                        <w:sz w:val="24"/>
                                        <w:szCs w:val="24"/>
                                      </w:rPr>
                                      <w:t xml:space="preserve">Click </w:t>
                                    </w:r>
                                    <w:hyperlink r:id="rId18" w:history="1">
                                      <w:r w:rsidRPr="00F01FE7">
                                        <w:rPr>
                                          <w:rStyle w:val="Hyperlink"/>
                                          <w:sz w:val="24"/>
                                          <w:szCs w:val="24"/>
                                        </w:rPr>
                                        <w:t>here</w:t>
                                      </w:r>
                                    </w:hyperlink>
                                    <w:r>
                                      <w:rPr>
                                        <w:rFonts w:ascii="Times New Roman" w:hAnsi="Times New Roman" w:cs="Times New Roman"/>
                                        <w:i/>
                                        <w:iCs/>
                                        <w:color w:val="000000"/>
                                        <w:sz w:val="24"/>
                                        <w:szCs w:val="24"/>
                                      </w:rPr>
                                      <w:t xml:space="preserve"> to watch the video. Links below contain clean b-roll for each suggested story topic. Feel free to download and use them on-air and on-line. Any consideration for placement within your newscasts would be appreciated.</w:t>
                                    </w:r>
                                  </w:p>
                                </w:tc>
                              </w:tr>
                            </w:tbl>
                            <w:p w14:paraId="501E94FF" w14:textId="77777777" w:rsidR="008F3F88" w:rsidRDefault="008F3F88">
                              <w:pPr>
                                <w:jc w:val="center"/>
                                <w:rPr>
                                  <w:rFonts w:ascii="Times New Roman" w:hAnsi="Times New Roman" w:cs="Times New Roman"/>
                                  <w:sz w:val="24"/>
                                  <w:szCs w:val="24"/>
                                </w:rPr>
                              </w:pPr>
                            </w:p>
                            <w:tbl>
                              <w:tblPr>
                                <w:tblpPr w:leftFromText="180" w:rightFromText="180" w:vertAnchor="text"/>
                                <w:tblW w:w="4938" w:type="pct"/>
                                <w:shd w:val="clear" w:color="auto" w:fill="FFFFFF"/>
                                <w:tblCellMar>
                                  <w:left w:w="0" w:type="dxa"/>
                                  <w:right w:w="0" w:type="dxa"/>
                                </w:tblCellMar>
                                <w:tblLook w:val="04A0" w:firstRow="1" w:lastRow="0" w:firstColumn="1" w:lastColumn="0" w:noHBand="0" w:noVBand="1"/>
                              </w:tblPr>
                              <w:tblGrid>
                                <w:gridCol w:w="9218"/>
                              </w:tblGrid>
                              <w:tr w:rsidR="008F3F88" w14:paraId="77272B70" w14:textId="77777777">
                                <w:trPr>
                                  <w:trHeight w:val="143"/>
                                </w:trPr>
                                <w:tc>
                                  <w:tcPr>
                                    <w:tcW w:w="0" w:type="auto"/>
                                    <w:shd w:val="clear" w:color="auto" w:fill="FFFFFF"/>
                                    <w:tcMar>
                                      <w:top w:w="225" w:type="dxa"/>
                                      <w:left w:w="225" w:type="dxa"/>
                                      <w:bottom w:w="225" w:type="dxa"/>
                                      <w:right w:w="225" w:type="dxa"/>
                                    </w:tcMar>
                                    <w:hideMark/>
                                  </w:tcPr>
                                  <w:p w14:paraId="4046CCAF" w14:textId="77777777" w:rsidR="008F3F88" w:rsidRDefault="008F3F88">
                                    <w:pPr>
                                      <w:rPr>
                                        <w:rFonts w:ascii="Times New Roman" w:hAnsi="Times New Roman" w:cs="Times New Roman"/>
                                      </w:rPr>
                                    </w:pPr>
                                    <w:r>
                                      <w:rPr>
                                        <w:rFonts w:ascii="Times New Roman" w:hAnsi="Times New Roman" w:cs="Times New Roman"/>
                                        <w:color w:val="000000"/>
                                        <w:sz w:val="28"/>
                                        <w:szCs w:val="28"/>
                                      </w:rPr>
                                      <w:t>This week’s stories that you’ll find within the MGM Minute:</w:t>
                                    </w:r>
                                  </w:p>
                                </w:tc>
                              </w:tr>
                            </w:tbl>
                            <w:p w14:paraId="34BA6E09" w14:textId="77777777" w:rsidR="008F3F88" w:rsidRDefault="008F3F88">
                              <w:pPr>
                                <w:rPr>
                                  <w:rFonts w:ascii="Times New Roman" w:hAnsi="Times New Roman" w:cs="Times New Roman"/>
                                  <w:sz w:val="24"/>
                                  <w:szCs w:val="24"/>
                                </w:rPr>
                              </w:pPr>
                            </w:p>
                          </w:tc>
                          <w:tc>
                            <w:tcPr>
                              <w:tcW w:w="26" w:type="dxa"/>
                              <w:shd w:val="clear" w:color="auto" w:fill="F2F2F2"/>
                              <w:vAlign w:val="center"/>
                              <w:hideMark/>
                            </w:tcPr>
                            <w:p w14:paraId="6F1C1CF8" w14:textId="77777777" w:rsidR="008F3F88" w:rsidRDefault="008F3F88">
                              <w:pPr>
                                <w:rPr>
                                  <w:rFonts w:ascii="Times New Roman" w:hAnsi="Times New Roman" w:cs="Times New Roman"/>
                                  <w:sz w:val="24"/>
                                  <w:szCs w:val="24"/>
                                </w:rPr>
                              </w:pPr>
                            </w:p>
                          </w:tc>
                          <w:tc>
                            <w:tcPr>
                              <w:tcW w:w="20" w:type="dxa"/>
                              <w:shd w:val="clear" w:color="auto" w:fill="F2F2F2"/>
                              <w:vAlign w:val="center"/>
                              <w:hideMark/>
                            </w:tcPr>
                            <w:p w14:paraId="24903DCC" w14:textId="77777777" w:rsidR="008F3F88" w:rsidRDefault="008F3F88">
                              <w:pPr>
                                <w:rPr>
                                  <w:rFonts w:ascii="Times New Roman" w:eastAsia="Times New Roman" w:hAnsi="Times New Roman" w:cs="Times New Roman"/>
                                  <w:sz w:val="20"/>
                                  <w:szCs w:val="20"/>
                                </w:rPr>
                              </w:pPr>
                            </w:p>
                          </w:tc>
                          <w:tc>
                            <w:tcPr>
                              <w:tcW w:w="15" w:type="dxa"/>
                              <w:shd w:val="clear" w:color="auto" w:fill="F2F2F2"/>
                              <w:vAlign w:val="center"/>
                              <w:hideMark/>
                            </w:tcPr>
                            <w:p w14:paraId="4C9F7D92" w14:textId="77777777" w:rsidR="008F3F88" w:rsidRDefault="008F3F88">
                              <w:r>
                                <w:rPr>
                                  <w:color w:val="000000"/>
                                </w:rPr>
                                <w:t> </w:t>
                              </w:r>
                            </w:p>
                          </w:tc>
                        </w:tr>
                        <w:tr w:rsidR="008F3F88" w14:paraId="5562D3C9" w14:textId="77777777">
                          <w:trPr>
                            <w:jc w:val="center"/>
                          </w:trPr>
                          <w:tc>
                            <w:tcPr>
                              <w:tcW w:w="6253" w:type="dxa"/>
                              <w:shd w:val="clear" w:color="auto" w:fill="F2F2F2"/>
                              <w:vAlign w:val="center"/>
                              <w:hideMark/>
                            </w:tcPr>
                            <w:p w14:paraId="4A93D8C8" w14:textId="77777777" w:rsidR="008F3F88" w:rsidRDefault="008F3F88"/>
                          </w:tc>
                          <w:tc>
                            <w:tcPr>
                              <w:tcW w:w="3593" w:type="dxa"/>
                              <w:gridSpan w:val="2"/>
                              <w:shd w:val="clear" w:color="auto" w:fill="F2F2F2"/>
                              <w:vAlign w:val="center"/>
                              <w:hideMark/>
                            </w:tcPr>
                            <w:p w14:paraId="24F03D16" w14:textId="77777777" w:rsidR="008F3F88" w:rsidRDefault="008F3F88">
                              <w:pPr>
                                <w:rPr>
                                  <w:rFonts w:ascii="Times New Roman" w:eastAsia="Times New Roman" w:hAnsi="Times New Roman" w:cs="Times New Roman"/>
                                  <w:sz w:val="20"/>
                                  <w:szCs w:val="20"/>
                                </w:rPr>
                              </w:pPr>
                            </w:p>
                          </w:tc>
                          <w:tc>
                            <w:tcPr>
                              <w:tcW w:w="20" w:type="dxa"/>
                              <w:shd w:val="clear" w:color="auto" w:fill="F2F2F2"/>
                              <w:vAlign w:val="center"/>
                              <w:hideMark/>
                            </w:tcPr>
                            <w:p w14:paraId="2F6432F6" w14:textId="77777777" w:rsidR="008F3F88" w:rsidRDefault="008F3F88">
                              <w:pPr>
                                <w:rPr>
                                  <w:rFonts w:ascii="Times New Roman" w:eastAsia="Times New Roman" w:hAnsi="Times New Roman" w:cs="Times New Roman"/>
                                  <w:sz w:val="20"/>
                                  <w:szCs w:val="20"/>
                                </w:rPr>
                              </w:pPr>
                            </w:p>
                          </w:tc>
                          <w:tc>
                            <w:tcPr>
                              <w:tcW w:w="13" w:type="dxa"/>
                              <w:shd w:val="clear" w:color="auto" w:fill="F2F2F2"/>
                              <w:vAlign w:val="center"/>
                              <w:hideMark/>
                            </w:tcPr>
                            <w:p w14:paraId="3203C329" w14:textId="77777777" w:rsidR="008F3F88" w:rsidRDefault="008F3F88">
                              <w:pPr>
                                <w:rPr>
                                  <w:rFonts w:ascii="Times New Roman" w:eastAsia="Times New Roman" w:hAnsi="Times New Roman" w:cs="Times New Roman"/>
                                  <w:sz w:val="20"/>
                                  <w:szCs w:val="20"/>
                                </w:rPr>
                              </w:pPr>
                            </w:p>
                          </w:tc>
                        </w:tr>
                        <w:tr w:rsidR="008F3F88" w14:paraId="2AB32397" w14:textId="77777777">
                          <w:trPr>
                            <w:jc w:val="center"/>
                          </w:trPr>
                          <w:tc>
                            <w:tcPr>
                              <w:tcW w:w="6255" w:type="dxa"/>
                              <w:shd w:val="clear" w:color="auto" w:fill="F2F2F2"/>
                              <w:vAlign w:val="center"/>
                              <w:hideMark/>
                            </w:tcPr>
                            <w:p w14:paraId="4B63A255" w14:textId="77777777" w:rsidR="008F3F88" w:rsidRDefault="008F3F88">
                              <w:pPr>
                                <w:rPr>
                                  <w:rFonts w:ascii="Times New Roman" w:eastAsia="Times New Roman" w:hAnsi="Times New Roman" w:cs="Times New Roman"/>
                                  <w:sz w:val="20"/>
                                  <w:szCs w:val="20"/>
                                </w:rPr>
                              </w:pPr>
                            </w:p>
                          </w:tc>
                          <w:tc>
                            <w:tcPr>
                              <w:tcW w:w="3570" w:type="dxa"/>
                              <w:shd w:val="clear" w:color="auto" w:fill="F2F2F2"/>
                              <w:vAlign w:val="center"/>
                              <w:hideMark/>
                            </w:tcPr>
                            <w:p w14:paraId="48576853" w14:textId="77777777" w:rsidR="008F3F88" w:rsidRDefault="008F3F88">
                              <w:pPr>
                                <w:rPr>
                                  <w:rFonts w:ascii="Times New Roman" w:eastAsia="Times New Roman" w:hAnsi="Times New Roman" w:cs="Times New Roman"/>
                                  <w:sz w:val="20"/>
                                  <w:szCs w:val="20"/>
                                </w:rPr>
                              </w:pPr>
                            </w:p>
                          </w:tc>
                          <w:tc>
                            <w:tcPr>
                              <w:tcW w:w="30" w:type="dxa"/>
                              <w:shd w:val="clear" w:color="auto" w:fill="F2F2F2"/>
                              <w:vAlign w:val="center"/>
                              <w:hideMark/>
                            </w:tcPr>
                            <w:p w14:paraId="5C4A2300" w14:textId="77777777" w:rsidR="008F3F88" w:rsidRDefault="008F3F88">
                              <w:pPr>
                                <w:rPr>
                                  <w:rFonts w:ascii="Times New Roman" w:eastAsia="Times New Roman" w:hAnsi="Times New Roman" w:cs="Times New Roman"/>
                                  <w:sz w:val="20"/>
                                  <w:szCs w:val="20"/>
                                </w:rPr>
                              </w:pPr>
                            </w:p>
                          </w:tc>
                          <w:tc>
                            <w:tcPr>
                              <w:tcW w:w="15" w:type="dxa"/>
                              <w:shd w:val="clear" w:color="auto" w:fill="F2F2F2"/>
                              <w:vAlign w:val="center"/>
                              <w:hideMark/>
                            </w:tcPr>
                            <w:p w14:paraId="232D9197" w14:textId="77777777" w:rsidR="008F3F88" w:rsidRDefault="008F3F88">
                              <w:pPr>
                                <w:rPr>
                                  <w:rFonts w:ascii="Times New Roman" w:eastAsia="Times New Roman" w:hAnsi="Times New Roman" w:cs="Times New Roman"/>
                                  <w:sz w:val="20"/>
                                  <w:szCs w:val="20"/>
                                </w:rPr>
                              </w:pPr>
                            </w:p>
                          </w:tc>
                          <w:tc>
                            <w:tcPr>
                              <w:tcW w:w="15" w:type="dxa"/>
                              <w:shd w:val="clear" w:color="auto" w:fill="F2F2F2"/>
                              <w:vAlign w:val="center"/>
                              <w:hideMark/>
                            </w:tcPr>
                            <w:p w14:paraId="2637187C" w14:textId="77777777" w:rsidR="008F3F88" w:rsidRDefault="008F3F88">
                              <w:pPr>
                                <w:rPr>
                                  <w:rFonts w:ascii="Times New Roman" w:eastAsia="Times New Roman" w:hAnsi="Times New Roman" w:cs="Times New Roman"/>
                                  <w:sz w:val="20"/>
                                  <w:szCs w:val="20"/>
                                </w:rPr>
                              </w:pPr>
                            </w:p>
                          </w:tc>
                        </w:tr>
                      </w:tbl>
                      <w:p w14:paraId="356929D4" w14:textId="77777777" w:rsidR="008F3F88" w:rsidRDefault="008F3F88">
                        <w:pPr>
                          <w:rPr>
                            <w:rFonts w:ascii="Times New Roman" w:hAnsi="Times New Roman" w:cs="Times New Roman"/>
                            <w:vanish/>
                          </w:rPr>
                        </w:pPr>
                      </w:p>
                      <w:tbl>
                        <w:tblPr>
                          <w:tblW w:w="5000" w:type="pct"/>
                          <w:jc w:val="center"/>
                          <w:shd w:val="clear" w:color="auto" w:fill="F2F2F2"/>
                          <w:tblCellMar>
                            <w:left w:w="0" w:type="dxa"/>
                            <w:right w:w="0" w:type="dxa"/>
                          </w:tblCellMar>
                          <w:tblLook w:val="04A0" w:firstRow="1" w:lastRow="0" w:firstColumn="1" w:lastColumn="0" w:noHBand="0" w:noVBand="1"/>
                        </w:tblPr>
                        <w:tblGrid>
                          <w:gridCol w:w="9354"/>
                          <w:gridCol w:w="6"/>
                        </w:tblGrid>
                        <w:tr w:rsidR="008F3F88" w14:paraId="03775ECA" w14:textId="77777777">
                          <w:trPr>
                            <w:jc w:val="center"/>
                          </w:trPr>
                          <w:tc>
                            <w:tcPr>
                              <w:tcW w:w="0" w:type="auto"/>
                              <w:gridSpan w:val="2"/>
                              <w:shd w:val="clear" w:color="auto" w:fill="F2F2F2"/>
                              <w:tcMar>
                                <w:top w:w="405" w:type="dxa"/>
                                <w:left w:w="300" w:type="dxa"/>
                                <w:bottom w:w="150" w:type="dxa"/>
                                <w:right w:w="300" w:type="dxa"/>
                              </w:tcMar>
                              <w:vAlign w:val="center"/>
                              <w:hideMark/>
                            </w:tcPr>
                            <w:p w14:paraId="1E7678EB" w14:textId="77777777" w:rsidR="008F3F88" w:rsidRDefault="008F3F88">
                              <w:pPr>
                                <w:pStyle w:val="Heading2"/>
                                <w:spacing w:before="0" w:beforeAutospacing="0" w:after="0" w:afterAutospacing="0"/>
                                <w:jc w:val="center"/>
                                <w:rPr>
                                  <w:rStyle w:val="normaltextrun"/>
                                  <w:color w:val="000000"/>
                                  <w:sz w:val="32"/>
                                  <w:szCs w:val="32"/>
                                </w:rPr>
                              </w:pPr>
                              <w:r>
                                <w:rPr>
                                  <w:rStyle w:val="normaltextrun"/>
                                  <w:rFonts w:eastAsia="Times New Roman"/>
                                  <w:color w:val="000000"/>
                                  <w:sz w:val="32"/>
                                  <w:szCs w:val="32"/>
                                </w:rPr>
                                <w:t xml:space="preserve">ARIA GUEST ROOM ATTENDANT </w:t>
                              </w:r>
                            </w:p>
                            <w:p w14:paraId="42098D1D" w14:textId="77777777" w:rsidR="008F3F88" w:rsidRDefault="008F3F88">
                              <w:pPr>
                                <w:pStyle w:val="Heading2"/>
                                <w:spacing w:before="0" w:beforeAutospacing="0" w:after="0" w:afterAutospacing="0"/>
                                <w:jc w:val="center"/>
                                <w:rPr>
                                  <w:rFonts w:eastAsia="Times New Roman"/>
                                </w:rPr>
                              </w:pPr>
                              <w:r>
                                <w:rPr>
                                  <w:rStyle w:val="normaltextrun"/>
                                  <w:rFonts w:eastAsia="Times New Roman"/>
                                  <w:color w:val="000000"/>
                                  <w:sz w:val="32"/>
                                  <w:szCs w:val="32"/>
                                </w:rPr>
                                <w:t>HIRING EVENT NOV. 30-DEC. 1</w:t>
                              </w:r>
                            </w:p>
                          </w:tc>
                        </w:tr>
                        <w:tr w:rsidR="008F3F88" w14:paraId="3934EBA8" w14:textId="77777777">
                          <w:trPr>
                            <w:trHeight w:val="5238"/>
                            <w:jc w:val="center"/>
                          </w:trPr>
                          <w:tc>
                            <w:tcPr>
                              <w:tcW w:w="5000" w:type="pct"/>
                              <w:shd w:val="clear" w:color="auto" w:fill="F2F2F2"/>
                              <w:tcMar>
                                <w:top w:w="225" w:type="dxa"/>
                                <w:left w:w="225" w:type="dxa"/>
                                <w:bottom w:w="225" w:type="dxa"/>
                                <w:right w:w="225" w:type="dxa"/>
                              </w:tcMar>
                              <w:vAlign w:val="center"/>
                              <w:hideMark/>
                            </w:tcPr>
                            <w:tbl>
                              <w:tblPr>
                                <w:tblpPr w:leftFromText="45" w:rightFromText="45" w:vertAnchor="text"/>
                                <w:tblW w:w="9360" w:type="dxa"/>
                                <w:shd w:val="clear" w:color="auto" w:fill="FFFFFF"/>
                                <w:tblCellMar>
                                  <w:left w:w="0" w:type="dxa"/>
                                  <w:right w:w="0" w:type="dxa"/>
                                </w:tblCellMar>
                                <w:tblLook w:val="04A0" w:firstRow="1" w:lastRow="0" w:firstColumn="1" w:lastColumn="0" w:noHBand="0" w:noVBand="1"/>
                              </w:tblPr>
                              <w:tblGrid>
                                <w:gridCol w:w="9360"/>
                              </w:tblGrid>
                              <w:tr w:rsidR="008F3F88" w14:paraId="56277DC3" w14:textId="77777777">
                                <w:trPr>
                                  <w:trHeight w:val="3533"/>
                                </w:trPr>
                                <w:tc>
                                  <w:tcPr>
                                    <w:tcW w:w="9360" w:type="dxa"/>
                                    <w:shd w:val="clear" w:color="auto" w:fill="FFFFFF"/>
                                    <w:tcMar>
                                      <w:top w:w="75" w:type="dxa"/>
                                      <w:left w:w="0" w:type="dxa"/>
                                      <w:bottom w:w="75" w:type="dxa"/>
                                      <w:right w:w="0" w:type="dxa"/>
                                    </w:tcMar>
                                  </w:tcPr>
                                  <w:p w14:paraId="157C2947" w14:textId="3450C77F" w:rsidR="008F3F88" w:rsidRDefault="008F3F88" w:rsidP="008F3F88">
                                    <w:pPr>
                                      <w:numPr>
                                        <w:ilvl w:val="0"/>
                                        <w:numId w:val="4"/>
                                      </w:numPr>
                                      <w:ind w:right="432"/>
                                      <w:contextualSpacing/>
                                      <w:jc w:val="both"/>
                                      <w:rPr>
                                        <w:rStyle w:val="normaltextrun"/>
                                        <w:rFonts w:ascii="Times New Roman" w:hAnsi="Times New Roman" w:cs="Times New Roman"/>
                                        <w:sz w:val="24"/>
                                        <w:szCs w:val="24"/>
                                      </w:rPr>
                                    </w:pPr>
                                    <w:r>
                                      <w:rPr>
                                        <w:rStyle w:val="normaltextrun"/>
                                        <w:rFonts w:ascii="Times New Roman" w:eastAsia="Times New Roman" w:hAnsi="Times New Roman" w:cs="Times New Roman"/>
                                        <w:color w:val="000000"/>
                                        <w:sz w:val="24"/>
                                        <w:szCs w:val="24"/>
                                      </w:rPr>
                                      <w:t>ARIA Resort &amp; Casino in Las Vegas is looking to hire around 100 guest room attendants. A hiring event is scheduled for Tuesday</w:t>
                                    </w:r>
                                    <w:r w:rsidR="00314C1D">
                                      <w:rPr>
                                        <w:rStyle w:val="normaltextrun"/>
                                        <w:rFonts w:ascii="Times New Roman" w:eastAsia="Times New Roman" w:hAnsi="Times New Roman" w:cs="Times New Roman"/>
                                        <w:color w:val="000000"/>
                                        <w:sz w:val="24"/>
                                        <w:szCs w:val="24"/>
                                      </w:rPr>
                                      <w:t>,</w:t>
                                    </w:r>
                                    <w:r>
                                      <w:rPr>
                                        <w:rStyle w:val="normaltextrun"/>
                                        <w:rFonts w:ascii="Times New Roman" w:eastAsia="Times New Roman" w:hAnsi="Times New Roman" w:cs="Times New Roman"/>
                                        <w:color w:val="000000"/>
                                        <w:sz w:val="24"/>
                                        <w:szCs w:val="24"/>
                                      </w:rPr>
                                      <w:t xml:space="preserve"> Nov. 30, from 9 a.m.-12 p.m. A second session will be held on Wednesday, Dec. 1 from 1-4 p.m. </w:t>
                                    </w:r>
                                  </w:p>
                                  <w:p w14:paraId="57483D9E" w14:textId="77777777" w:rsidR="008F3F88" w:rsidRDefault="008F3F88">
                                    <w:pPr>
                                      <w:pStyle w:val="ListParagraph"/>
                                      <w:rPr>
                                        <w:rStyle w:val="normaltextrun"/>
                                        <w:rFonts w:ascii="Times New Roman" w:hAnsi="Times New Roman" w:cs="Times New Roman"/>
                                        <w:color w:val="000000"/>
                                        <w:sz w:val="24"/>
                                        <w:szCs w:val="24"/>
                                      </w:rPr>
                                    </w:pPr>
                                  </w:p>
                                  <w:p w14:paraId="0970B26A" w14:textId="77777777" w:rsidR="008F3F88" w:rsidRDefault="008F3F88" w:rsidP="008F3F88">
                                    <w:pPr>
                                      <w:numPr>
                                        <w:ilvl w:val="0"/>
                                        <w:numId w:val="4"/>
                                      </w:numPr>
                                      <w:ind w:right="432"/>
                                      <w:contextualSpacing/>
                                      <w:jc w:val="both"/>
                                      <w:rPr>
                                        <w:rStyle w:val="normaltextrun"/>
                                        <w:rFonts w:ascii="Times New Roman" w:hAnsi="Times New Roman" w:cs="Times New Roman"/>
                                        <w:sz w:val="24"/>
                                        <w:szCs w:val="24"/>
                                      </w:rPr>
                                    </w:pPr>
                                    <w:r>
                                      <w:rPr>
                                        <w:rStyle w:val="normaltextrun"/>
                                        <w:rFonts w:ascii="Times New Roman" w:eastAsia="Times New Roman" w:hAnsi="Times New Roman" w:cs="Times New Roman"/>
                                        <w:color w:val="000000"/>
                                        <w:sz w:val="24"/>
                                        <w:szCs w:val="24"/>
                                      </w:rPr>
                                      <w:t xml:space="preserve">Both sessions will take place at the MGM Resorts Career Center, located at 840 Grier Drive.  </w:t>
                                    </w:r>
                                  </w:p>
                                  <w:p w14:paraId="43794215" w14:textId="77777777" w:rsidR="008F3F88" w:rsidRDefault="008F3F88">
                                    <w:pPr>
                                      <w:pStyle w:val="ListParagraph"/>
                                      <w:rPr>
                                        <w:rStyle w:val="normaltextrun"/>
                                        <w:rFonts w:ascii="Times New Roman" w:hAnsi="Times New Roman" w:cs="Times New Roman"/>
                                        <w:color w:val="000000"/>
                                        <w:sz w:val="24"/>
                                        <w:szCs w:val="24"/>
                                      </w:rPr>
                                    </w:pPr>
                                  </w:p>
                                  <w:p w14:paraId="1DE8F49A" w14:textId="77777777" w:rsidR="008F3F88" w:rsidRDefault="008F3F88" w:rsidP="008F3F88">
                                    <w:pPr>
                                      <w:numPr>
                                        <w:ilvl w:val="0"/>
                                        <w:numId w:val="4"/>
                                      </w:numPr>
                                      <w:ind w:right="432"/>
                                      <w:contextualSpacing/>
                                      <w:jc w:val="both"/>
                                      <w:rPr>
                                        <w:rFonts w:eastAsia="Times New Roman"/>
                                      </w:rPr>
                                    </w:pPr>
                                    <w:r>
                                      <w:rPr>
                                        <w:rStyle w:val="normaltextrun"/>
                                        <w:rFonts w:ascii="Times New Roman" w:eastAsia="Times New Roman" w:hAnsi="Times New Roman" w:cs="Times New Roman"/>
                                        <w:color w:val="000000"/>
                                        <w:sz w:val="24"/>
                                        <w:szCs w:val="24"/>
                                      </w:rPr>
                                      <w:t>Interested candidates can apply and sign up for interviews in advance via the MGM Resorts hiring events page. The event page is updated frequently – and can be found at </w:t>
                                    </w:r>
                                    <w:hyperlink r:id="rId19" w:tgtFrame="_blank" w:history="1">
                                      <w:r>
                                        <w:rPr>
                                          <w:rStyle w:val="normaltextrun"/>
                                          <w:rFonts w:ascii="Times New Roman" w:eastAsia="Times New Roman" w:hAnsi="Times New Roman" w:cs="Times New Roman"/>
                                          <w:color w:val="0563C1"/>
                                          <w:sz w:val="24"/>
                                          <w:szCs w:val="24"/>
                                          <w:u w:val="single"/>
                                        </w:rPr>
                                        <w:t>careers.mgmresorts.com</w:t>
                                      </w:r>
                                    </w:hyperlink>
                                    <w:r>
                                      <w:rPr>
                                        <w:rStyle w:val="normaltextrun"/>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0CFC6AAD" w14:textId="77777777" w:rsidR="008F3F88" w:rsidRDefault="008F3F88">
                                    <w:pPr>
                                      <w:pStyle w:val="ListParagraph"/>
                                      <w:ind w:right="432"/>
                                      <w:jc w:val="both"/>
                                      <w:rPr>
                                        <w:rFonts w:ascii="Times New Roman" w:hAnsi="Times New Roman" w:cs="Times New Roman"/>
                                        <w:sz w:val="24"/>
                                        <w:szCs w:val="24"/>
                                      </w:rPr>
                                    </w:pPr>
                                  </w:p>
                                  <w:p w14:paraId="4A952133" w14:textId="77777777" w:rsidR="008F3F88" w:rsidRDefault="008F3F88" w:rsidP="008F3F88">
                                    <w:pPr>
                                      <w:numPr>
                                        <w:ilvl w:val="0"/>
                                        <w:numId w:val="4"/>
                                      </w:numPr>
                                      <w:ind w:right="432"/>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000000"/>
                                        <w:sz w:val="24"/>
                                        <w:szCs w:val="24"/>
                                      </w:rPr>
                                      <w:t>Lorena Cabrera, Talent Acquisition Manager, MGM Resorts</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 xml:space="preserve"> “</w:t>
                                    </w:r>
                                    <w:r>
                                      <w:rPr>
                                        <w:rStyle w:val="normaltextrun"/>
                                        <w:rFonts w:ascii="Times New Roman" w:eastAsia="Times New Roman" w:hAnsi="Times New Roman" w:cs="Times New Roman"/>
                                        <w:color w:val="000000"/>
                                        <w:sz w:val="24"/>
                                        <w:szCs w:val="24"/>
                                      </w:rPr>
                                      <w:t>We do have a big need for guest room attendants at ARIA and for our other properties as well, especially now that we’re in the holiday travel season – and we know that it’s only going to get busier as convention business continues to pick up after the New Year. Through these hiring events, we’re going to expedite the process. It’s a great opportunity to not only get hired quickly, but to also begin working quickly here at MGM Resorts.</w:t>
                                    </w:r>
                                    <w:r>
                                      <w:rPr>
                                        <w:rFonts w:ascii="Times New Roman" w:eastAsia="Times New Roman" w:hAnsi="Times New Roman" w:cs="Times New Roman"/>
                                        <w:color w:val="000000"/>
                                        <w:sz w:val="24"/>
                                        <w:szCs w:val="24"/>
                                      </w:rPr>
                                      <w:t>”</w:t>
                                    </w:r>
                                  </w:p>
                                </w:tc>
                              </w:tr>
                              <w:tr w:rsidR="008F3F88" w14:paraId="4AD80C2E" w14:textId="77777777">
                                <w:trPr>
                                  <w:trHeight w:val="413"/>
                                </w:trPr>
                                <w:tc>
                                  <w:tcPr>
                                    <w:tcW w:w="9360" w:type="dxa"/>
                                    <w:shd w:val="clear" w:color="auto" w:fill="B4A16B"/>
                                    <w:tcMar>
                                      <w:top w:w="75" w:type="dxa"/>
                                      <w:left w:w="0" w:type="dxa"/>
                                      <w:bottom w:w="75" w:type="dxa"/>
                                      <w:right w:w="0" w:type="dxa"/>
                                    </w:tcMar>
                                    <w:hideMark/>
                                  </w:tcPr>
                                  <w:p w14:paraId="441092AF" w14:textId="3830919F" w:rsidR="008F3F88" w:rsidRPr="00A90592" w:rsidRDefault="008F3F88">
                                    <w:pPr>
                                      <w:jc w:val="center"/>
                                      <w:rPr>
                                        <w:rFonts w:ascii="Times New Roman" w:hAnsi="Times New Roman" w:cs="Times New Roman"/>
                                        <w:color w:val="26282A"/>
                                        <w:sz w:val="32"/>
                                        <w:szCs w:val="32"/>
                                      </w:rPr>
                                    </w:pPr>
                                    <w:r>
                                      <w:rPr>
                                        <w:rFonts w:ascii="Times New Roman" w:hAnsi="Times New Roman" w:cs="Times New Roman"/>
                                        <w:b/>
                                        <w:bCs/>
                                        <w:color w:val="FFFFFF"/>
                                        <w:sz w:val="32"/>
                                        <w:szCs w:val="32"/>
                                      </w:rPr>
                                      <w:br/>
                                    </w:r>
                                    <w:r w:rsidRPr="00A90592">
                                      <w:rPr>
                                        <w:rFonts w:ascii="Times New Roman" w:hAnsi="Times New Roman" w:cs="Times New Roman"/>
                                        <w:b/>
                                        <w:bCs/>
                                        <w:color w:val="FFFFFF"/>
                                        <w:sz w:val="32"/>
                                        <w:szCs w:val="32"/>
                                      </w:rPr>
                                      <w:t xml:space="preserve">Click </w:t>
                                    </w:r>
                                    <w:hyperlink r:id="rId20" w:history="1">
                                      <w:r w:rsidRPr="00A90592">
                                        <w:rPr>
                                          <w:rStyle w:val="Hyperlink"/>
                                          <w:rFonts w:ascii="Times New Roman" w:hAnsi="Times New Roman" w:cs="Times New Roman"/>
                                          <w:color w:val="FFFFFF" w:themeColor="background1"/>
                                          <w:sz w:val="32"/>
                                          <w:szCs w:val="32"/>
                                        </w:rPr>
                                        <w:t>here</w:t>
                                      </w:r>
                                    </w:hyperlink>
                                    <w:r w:rsidRPr="00A90592">
                                      <w:rPr>
                                        <w:rFonts w:ascii="Times New Roman" w:hAnsi="Times New Roman" w:cs="Times New Roman"/>
                                        <w:b/>
                                        <w:bCs/>
                                        <w:color w:val="FFFFFF"/>
                                        <w:sz w:val="32"/>
                                        <w:szCs w:val="32"/>
                                      </w:rPr>
                                      <w:t xml:space="preserve"> to download b-roll &amp; interview</w:t>
                                    </w:r>
                                  </w:p>
                                </w:tc>
                              </w:tr>
                              <w:tr w:rsidR="008F3F88" w14:paraId="180DC440" w14:textId="77777777">
                                <w:trPr>
                                  <w:trHeight w:val="12"/>
                                </w:trPr>
                                <w:tc>
                                  <w:tcPr>
                                    <w:tcW w:w="9360" w:type="dxa"/>
                                    <w:shd w:val="clear" w:color="auto" w:fill="B4A16B"/>
                                    <w:tcMar>
                                      <w:top w:w="75" w:type="dxa"/>
                                      <w:left w:w="0" w:type="dxa"/>
                                      <w:bottom w:w="75" w:type="dxa"/>
                                      <w:right w:w="0" w:type="dxa"/>
                                    </w:tcMar>
                                  </w:tcPr>
                                  <w:p w14:paraId="5D581AEC" w14:textId="77777777" w:rsidR="008F3F88" w:rsidRDefault="008F3F88">
                                    <w:pPr>
                                      <w:ind w:right="432"/>
                                      <w:rPr>
                                        <w:rFonts w:ascii="Times New Roman" w:hAnsi="Times New Roman" w:cs="Times New Roman"/>
                                        <w:color w:val="26282A"/>
                                        <w:sz w:val="24"/>
                                        <w:szCs w:val="24"/>
                                      </w:rPr>
                                    </w:pPr>
                                  </w:p>
                                </w:tc>
                              </w:tr>
                            </w:tbl>
                            <w:p w14:paraId="632E9008" w14:textId="77777777" w:rsidR="008F3F88" w:rsidRDefault="008F3F88">
                              <w:pPr>
                                <w:rPr>
                                  <w:rFonts w:ascii="Times New Roman" w:eastAsia="Times New Roman" w:hAnsi="Times New Roman" w:cs="Times New Roman"/>
                                  <w:sz w:val="20"/>
                                  <w:szCs w:val="20"/>
                                </w:rPr>
                              </w:pPr>
                            </w:p>
                          </w:tc>
                          <w:tc>
                            <w:tcPr>
                              <w:tcW w:w="0" w:type="auto"/>
                              <w:shd w:val="clear" w:color="auto" w:fill="F2F2F2"/>
                              <w:vAlign w:val="center"/>
                              <w:hideMark/>
                            </w:tcPr>
                            <w:p w14:paraId="0C58795F" w14:textId="77777777" w:rsidR="008F3F88" w:rsidRDefault="008F3F88">
                              <w:pPr>
                                <w:rPr>
                                  <w:rFonts w:ascii="Times New Roman" w:eastAsia="Times New Roman" w:hAnsi="Times New Roman" w:cs="Times New Roman"/>
                                  <w:sz w:val="20"/>
                                  <w:szCs w:val="20"/>
                                </w:rPr>
                              </w:pPr>
                            </w:p>
                          </w:tc>
                        </w:tr>
                      </w:tbl>
                      <w:p w14:paraId="3E416413" w14:textId="77777777" w:rsidR="008F3F88" w:rsidRDefault="008F3F88">
                        <w:pPr>
                          <w:rPr>
                            <w:rFonts w:ascii="Times New Roman" w:hAnsi="Times New Roman" w:cs="Times New Roman"/>
                            <w:vanish/>
                          </w:rPr>
                        </w:pPr>
                      </w:p>
                      <w:tbl>
                        <w:tblPr>
                          <w:tblW w:w="5000" w:type="pct"/>
                          <w:jc w:val="center"/>
                          <w:shd w:val="clear" w:color="auto" w:fill="F2F2F2"/>
                          <w:tblCellMar>
                            <w:left w:w="0" w:type="dxa"/>
                            <w:right w:w="0" w:type="dxa"/>
                          </w:tblCellMar>
                          <w:tblLook w:val="04A0" w:firstRow="1" w:lastRow="0" w:firstColumn="1" w:lastColumn="0" w:noHBand="0" w:noVBand="1"/>
                        </w:tblPr>
                        <w:tblGrid>
                          <w:gridCol w:w="9344"/>
                          <w:gridCol w:w="8"/>
                          <w:gridCol w:w="8"/>
                        </w:tblGrid>
                        <w:tr w:rsidR="008F3F88" w14:paraId="40AFEC2A" w14:textId="77777777">
                          <w:trPr>
                            <w:jc w:val="center"/>
                          </w:trPr>
                          <w:tc>
                            <w:tcPr>
                              <w:tcW w:w="0" w:type="auto"/>
                              <w:gridSpan w:val="3"/>
                              <w:shd w:val="clear" w:color="auto" w:fill="F2F2F2"/>
                              <w:tcMar>
                                <w:top w:w="405" w:type="dxa"/>
                                <w:left w:w="300" w:type="dxa"/>
                                <w:bottom w:w="150" w:type="dxa"/>
                                <w:right w:w="300" w:type="dxa"/>
                              </w:tcMar>
                              <w:vAlign w:val="center"/>
                              <w:hideMark/>
                            </w:tcPr>
                            <w:p w14:paraId="6DA8F0C9" w14:textId="77777777" w:rsidR="008F3F88" w:rsidRDefault="008F3F88">
                              <w:pPr>
                                <w:pStyle w:val="Heading2"/>
                                <w:spacing w:before="0" w:beforeAutospacing="0" w:after="0" w:afterAutospacing="0"/>
                                <w:jc w:val="center"/>
                                <w:rPr>
                                  <w:rStyle w:val="normaltextrun"/>
                                  <w:sz w:val="32"/>
                                  <w:szCs w:val="32"/>
                                </w:rPr>
                              </w:pPr>
                              <w:r>
                                <w:rPr>
                                  <w:rStyle w:val="normaltextrun"/>
                                  <w:rFonts w:eastAsia="Times New Roman"/>
                                  <w:color w:val="000000"/>
                                  <w:sz w:val="32"/>
                                  <w:szCs w:val="32"/>
                                </w:rPr>
                                <w:t xml:space="preserve">BELLAGIO CONSERVATORY </w:t>
                              </w:r>
                            </w:p>
                            <w:p w14:paraId="052A3E97" w14:textId="77777777" w:rsidR="008F3F88" w:rsidRDefault="008F3F88">
                              <w:pPr>
                                <w:pStyle w:val="Heading2"/>
                                <w:spacing w:before="0" w:beforeAutospacing="0" w:after="0" w:afterAutospacing="0"/>
                                <w:jc w:val="center"/>
                                <w:rPr>
                                  <w:rFonts w:eastAsia="Times New Roman"/>
                                </w:rPr>
                              </w:pPr>
                              <w:r>
                                <w:rPr>
                                  <w:rStyle w:val="normaltextrun"/>
                                  <w:rFonts w:eastAsia="Times New Roman"/>
                                  <w:color w:val="000000"/>
                                  <w:sz w:val="32"/>
                                  <w:szCs w:val="32"/>
                                </w:rPr>
                                <w:t>UNVEILS HOLIDAY SEASON DISPLAY</w:t>
                              </w:r>
                            </w:p>
                          </w:tc>
                        </w:tr>
                        <w:tr w:rsidR="008F3F88" w14:paraId="6CDA32C0" w14:textId="77777777">
                          <w:trPr>
                            <w:trHeight w:val="7803"/>
                            <w:jc w:val="center"/>
                          </w:trPr>
                          <w:tc>
                            <w:tcPr>
                              <w:tcW w:w="4992" w:type="pct"/>
                              <w:tcBorders>
                                <w:top w:val="nil"/>
                                <w:left w:val="nil"/>
                                <w:bottom w:val="single" w:sz="8" w:space="0" w:color="auto"/>
                                <w:right w:val="nil"/>
                              </w:tcBorders>
                              <w:shd w:val="clear" w:color="auto" w:fill="F2F2F2"/>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8894"/>
                              </w:tblGrid>
                              <w:tr w:rsidR="008F3F88" w14:paraId="35D69751" w14:textId="77777777">
                                <w:trPr>
                                  <w:trHeight w:val="4023"/>
                                </w:trPr>
                                <w:tc>
                                  <w:tcPr>
                                    <w:tcW w:w="0" w:type="auto"/>
                                    <w:vAlign w:val="center"/>
                                    <w:hideMark/>
                                  </w:tcPr>
                                  <w:tbl>
                                    <w:tblPr>
                                      <w:tblpPr w:leftFromText="45" w:rightFromText="45" w:vertAnchor="text"/>
                                      <w:tblW w:w="4947" w:type="pct"/>
                                      <w:shd w:val="clear" w:color="auto" w:fill="FFFFFF"/>
                                      <w:tblCellMar>
                                        <w:left w:w="0" w:type="dxa"/>
                                        <w:right w:w="0" w:type="dxa"/>
                                      </w:tblCellMar>
                                      <w:tblLook w:val="04A0" w:firstRow="1" w:lastRow="0" w:firstColumn="1" w:lastColumn="0" w:noHBand="0" w:noVBand="1"/>
                                    </w:tblPr>
                                    <w:tblGrid>
                                      <w:gridCol w:w="8800"/>
                                    </w:tblGrid>
                                    <w:tr w:rsidR="008F3F88" w14:paraId="5911C00B" w14:textId="77777777">
                                      <w:trPr>
                                        <w:trHeight w:val="2985"/>
                                      </w:trPr>
                                      <w:tc>
                                        <w:tcPr>
                                          <w:tcW w:w="0" w:type="auto"/>
                                          <w:shd w:val="clear" w:color="auto" w:fill="FFFFFF"/>
                                          <w:tcMar>
                                            <w:top w:w="75" w:type="dxa"/>
                                            <w:left w:w="0" w:type="dxa"/>
                                            <w:bottom w:w="75" w:type="dxa"/>
                                            <w:right w:w="0" w:type="dxa"/>
                                          </w:tcMar>
                                        </w:tcPr>
                                        <w:p w14:paraId="3803E1C6" w14:textId="77777777" w:rsidR="008F3F88" w:rsidRDefault="008F3F88" w:rsidP="008F3F88">
                                          <w:pPr>
                                            <w:numPr>
                                              <w:ilvl w:val="0"/>
                                              <w:numId w:val="4"/>
                                            </w:numPr>
                                            <w:ind w:right="432"/>
                                            <w:contextualSpacing/>
                                            <w:rPr>
                                              <w:rStyle w:val="normaltextrun"/>
                                              <w:rFonts w:ascii="Times New Roman" w:hAnsi="Times New Roman" w:cs="Times New Roman"/>
                                              <w:i/>
                                              <w:iCs/>
                                              <w:color w:val="26282A"/>
                                              <w:sz w:val="24"/>
                                              <w:szCs w:val="24"/>
                                            </w:rPr>
                                          </w:pPr>
                                          <w:r>
                                            <w:rPr>
                                              <w:rStyle w:val="normaltextrun"/>
                                              <w:rFonts w:ascii="Times New Roman" w:eastAsia="Times New Roman" w:hAnsi="Times New Roman" w:cs="Times New Roman"/>
                                              <w:color w:val="000000"/>
                                              <w:sz w:val="24"/>
                                              <w:szCs w:val="24"/>
                                            </w:rPr>
                                            <w:t xml:space="preserve">The spirit of the season has arrived at Bellagio in Las Vegas. </w:t>
                                          </w:r>
                                        </w:p>
                                        <w:p w14:paraId="07F92C98" w14:textId="77777777" w:rsidR="008F3F88" w:rsidRDefault="008F3F88">
                                          <w:pPr>
                                            <w:pStyle w:val="ListParagraph"/>
                                            <w:ind w:right="432"/>
                                            <w:rPr>
                                              <w:rStyle w:val="normaltextrun"/>
                                              <w:rFonts w:ascii="Times New Roman" w:hAnsi="Times New Roman" w:cs="Times New Roman"/>
                                              <w:i/>
                                              <w:iCs/>
                                              <w:color w:val="26282A"/>
                                              <w:sz w:val="24"/>
                                              <w:szCs w:val="24"/>
                                            </w:rPr>
                                          </w:pPr>
                                        </w:p>
                                        <w:p w14:paraId="7D307784" w14:textId="77777777" w:rsidR="008F3F88" w:rsidRDefault="008F3F88" w:rsidP="008F3F88">
                                          <w:pPr>
                                            <w:numPr>
                                              <w:ilvl w:val="0"/>
                                              <w:numId w:val="4"/>
                                            </w:numPr>
                                            <w:ind w:right="432"/>
                                            <w:contextualSpacing/>
                                            <w:rPr>
                                              <w:rStyle w:val="normaltextrun"/>
                                              <w:rFonts w:ascii="Times New Roman" w:hAnsi="Times New Roman" w:cs="Times New Roman"/>
                                              <w:i/>
                                              <w:iCs/>
                                              <w:color w:val="26282A"/>
                                              <w:sz w:val="24"/>
                                              <w:szCs w:val="24"/>
                                            </w:rPr>
                                          </w:pPr>
                                          <w:r>
                                            <w:rPr>
                                              <w:rStyle w:val="normaltextrun"/>
                                              <w:rFonts w:ascii="Times New Roman" w:eastAsia="Times New Roman" w:hAnsi="Times New Roman" w:cs="Times New Roman"/>
                                              <w:color w:val="000000"/>
                                              <w:sz w:val="24"/>
                                              <w:szCs w:val="24"/>
                                            </w:rPr>
                                            <w:t xml:space="preserve">The Bellagio Conservatory &amp; Botanical Gardens has unveiled its annual holiday display – titled “It’s Time.” </w:t>
                                          </w:r>
                                        </w:p>
                                        <w:p w14:paraId="4765FAEA" w14:textId="77777777" w:rsidR="008F3F88" w:rsidRDefault="008F3F88">
                                          <w:pPr>
                                            <w:pStyle w:val="ListParagraph"/>
                                            <w:rPr>
                                              <w:rStyle w:val="normaltextrun"/>
                                              <w:rFonts w:ascii="Times New Roman" w:hAnsi="Times New Roman" w:cs="Times New Roman"/>
                                              <w:sz w:val="24"/>
                                              <w:szCs w:val="24"/>
                                            </w:rPr>
                                          </w:pPr>
                                        </w:p>
                                        <w:p w14:paraId="2E57B581" w14:textId="57FC63A5" w:rsidR="008F3F88" w:rsidRDefault="008F3F88" w:rsidP="008F3F88">
                                          <w:pPr>
                                            <w:numPr>
                                              <w:ilvl w:val="0"/>
                                              <w:numId w:val="4"/>
                                            </w:numPr>
                                            <w:ind w:right="432"/>
                                            <w:contextualSpacing/>
                                            <w:rPr>
                                              <w:rStyle w:val="normaltextrun"/>
                                              <w:rFonts w:ascii="Times New Roman" w:hAnsi="Times New Roman" w:cs="Times New Roman"/>
                                              <w:i/>
                                              <w:iCs/>
                                              <w:color w:val="26282A"/>
                                              <w:sz w:val="24"/>
                                              <w:szCs w:val="24"/>
                                            </w:rPr>
                                          </w:pPr>
                                          <w:r>
                                            <w:rPr>
                                              <w:rStyle w:val="normaltextrun"/>
                                              <w:rFonts w:ascii="Times New Roman" w:eastAsia="Times New Roman" w:hAnsi="Times New Roman" w:cs="Times New Roman"/>
                                              <w:color w:val="000000"/>
                                              <w:sz w:val="24"/>
                                              <w:szCs w:val="24"/>
                                            </w:rPr>
                                            <w:t>This year’s display includes a 42-foot tall, fresh-cut, fir tree from California’s Mt. Shasta. The tree is decorated with 8,700 ornaments, 7,000 white lights, and crowned with a crystal tree top</w:t>
                                          </w:r>
                                          <w:r w:rsidR="00A217B8">
                                            <w:rPr>
                                              <w:rStyle w:val="normaltextrun"/>
                                              <w:rFonts w:ascii="Times New Roman" w:eastAsia="Times New Roman" w:hAnsi="Times New Roman" w:cs="Times New Roman"/>
                                              <w:color w:val="000000"/>
                                              <w:sz w:val="24"/>
                                              <w:szCs w:val="24"/>
                                            </w:rPr>
                                            <w:t>per. “It’s Time” also features five</w:t>
                                          </w:r>
                                          <w:r>
                                            <w:rPr>
                                              <w:rStyle w:val="normaltextrun"/>
                                              <w:rFonts w:ascii="Times New Roman" w:eastAsia="Times New Roman" w:hAnsi="Times New Roman" w:cs="Times New Roman"/>
                                              <w:color w:val="000000"/>
                                              <w:sz w:val="24"/>
                                              <w:szCs w:val="24"/>
                                            </w:rPr>
                                            <w:t xml:space="preserve"> working clocks, a snowcapped mountain range, a Swiss chalet and Santa’s sleigh filled with gifts.  </w:t>
                                          </w:r>
                                        </w:p>
                                        <w:p w14:paraId="75DAEF2D" w14:textId="77777777" w:rsidR="008F3F88" w:rsidRDefault="008F3F88">
                                          <w:pPr>
                                            <w:pStyle w:val="ListParagraph"/>
                                            <w:rPr>
                                              <w:rStyle w:val="normaltextrun"/>
                                              <w:rFonts w:ascii="Times New Roman" w:hAnsi="Times New Roman" w:cs="Times New Roman"/>
                                              <w:sz w:val="24"/>
                                              <w:szCs w:val="24"/>
                                            </w:rPr>
                                          </w:pPr>
                                        </w:p>
                                        <w:p w14:paraId="6B167EF7" w14:textId="4861DDC1" w:rsidR="008F3F88" w:rsidRDefault="009B2E00" w:rsidP="008F3F88">
                                          <w:pPr>
                                            <w:numPr>
                                              <w:ilvl w:val="0"/>
                                              <w:numId w:val="4"/>
                                            </w:numPr>
                                            <w:ind w:right="432"/>
                                            <w:contextualSpacing/>
                                            <w:rPr>
                                              <w:rFonts w:eastAsia="Times New Roman"/>
                                              <w:i/>
                                              <w:iCs/>
                                              <w:color w:val="26282A"/>
                                            </w:rPr>
                                          </w:pPr>
                                          <w:r>
                                            <w:rPr>
                                              <w:rStyle w:val="normaltextrun"/>
                                              <w:rFonts w:ascii="Times New Roman" w:eastAsia="Times New Roman" w:hAnsi="Times New Roman" w:cs="Times New Roman"/>
                                              <w:color w:val="000000"/>
                                              <w:sz w:val="24"/>
                                              <w:szCs w:val="24"/>
                                            </w:rPr>
                                            <w:t>The Bellagio</w:t>
                                          </w:r>
                                          <w:r w:rsidR="008F3F88">
                                            <w:rPr>
                                              <w:rStyle w:val="normaltextrun"/>
                                              <w:rFonts w:ascii="Times New Roman" w:eastAsia="Times New Roman" w:hAnsi="Times New Roman" w:cs="Times New Roman"/>
                                              <w:color w:val="000000"/>
                                              <w:sz w:val="24"/>
                                              <w:szCs w:val="24"/>
                                            </w:rPr>
                                            <w:t xml:space="preserve"> Conservatory is open 24 hours a day, seven days a week. Admission is free. “It’s Time” is on display throughout the holiday </w:t>
                                          </w:r>
                                          <w:proofErr w:type="gramStart"/>
                                          <w:r w:rsidR="008F3F88">
                                            <w:rPr>
                                              <w:rStyle w:val="normaltextrun"/>
                                              <w:rFonts w:ascii="Times New Roman" w:eastAsia="Times New Roman" w:hAnsi="Times New Roman" w:cs="Times New Roman"/>
                                              <w:color w:val="000000"/>
                                              <w:sz w:val="24"/>
                                              <w:szCs w:val="24"/>
                                            </w:rPr>
                                            <w:t>season.#</w:t>
                                          </w:r>
                                          <w:proofErr w:type="gramEnd"/>
                                          <w:r w:rsidR="008F3F88">
                                            <w:rPr>
                                              <w:rFonts w:ascii="Times New Roman" w:eastAsia="Times New Roman" w:hAnsi="Times New Roman" w:cs="Times New Roman"/>
                                              <w:i/>
                                              <w:iCs/>
                                              <w:color w:val="000000"/>
                                              <w:sz w:val="24"/>
                                              <w:szCs w:val="24"/>
                                            </w:rPr>
                                            <w:t xml:space="preserve">  </w:t>
                                          </w:r>
                                        </w:p>
                                      </w:tc>
                                    </w:tr>
                                    <w:tr w:rsidR="008F3F88" w14:paraId="5EE6D2D4" w14:textId="77777777">
                                      <w:trPr>
                                        <w:trHeight w:val="864"/>
                                      </w:trPr>
                                      <w:tc>
                                        <w:tcPr>
                                          <w:tcW w:w="0" w:type="auto"/>
                                          <w:shd w:val="clear" w:color="auto" w:fill="B4A16B"/>
                                          <w:tcMar>
                                            <w:top w:w="150" w:type="dxa"/>
                                            <w:left w:w="0" w:type="dxa"/>
                                            <w:bottom w:w="0" w:type="dxa"/>
                                            <w:right w:w="0" w:type="dxa"/>
                                          </w:tcMar>
                                          <w:vAlign w:val="center"/>
                                          <w:hideMark/>
                                        </w:tcPr>
                                        <w:p w14:paraId="190138A5" w14:textId="7B278766" w:rsidR="008F3F88" w:rsidRPr="00A90592" w:rsidRDefault="008F3F88">
                                          <w:pPr>
                                            <w:jc w:val="center"/>
                                            <w:rPr>
                                              <w:rFonts w:ascii="Times New Roman" w:hAnsi="Times New Roman" w:cs="Times New Roman"/>
                                              <w:color w:val="26282A"/>
                                              <w:sz w:val="32"/>
                                              <w:szCs w:val="32"/>
                                            </w:rPr>
                                          </w:pPr>
                                          <w:r w:rsidRPr="00A90592">
                                            <w:rPr>
                                              <w:rFonts w:ascii="Times New Roman" w:hAnsi="Times New Roman" w:cs="Times New Roman"/>
                                              <w:b/>
                                              <w:bCs/>
                                              <w:color w:val="FFFFFF"/>
                                              <w:sz w:val="32"/>
                                              <w:szCs w:val="32"/>
                                            </w:rPr>
                                            <w:t xml:space="preserve">Click </w:t>
                                          </w:r>
                                          <w:hyperlink r:id="rId21" w:history="1">
                                            <w:r w:rsidRPr="00A90592">
                                              <w:rPr>
                                                <w:rStyle w:val="Hyperlink"/>
                                                <w:rFonts w:ascii="Times New Roman" w:hAnsi="Times New Roman" w:cs="Times New Roman"/>
                                                <w:color w:val="FFFFFF" w:themeColor="background1"/>
                                                <w:sz w:val="32"/>
                                                <w:szCs w:val="32"/>
                                              </w:rPr>
                                              <w:t>here</w:t>
                                            </w:r>
                                          </w:hyperlink>
                                          <w:r w:rsidRPr="00A90592">
                                            <w:rPr>
                                              <w:rFonts w:ascii="Times New Roman" w:hAnsi="Times New Roman" w:cs="Times New Roman"/>
                                              <w:b/>
                                              <w:bCs/>
                                              <w:color w:val="FFFFFF"/>
                                              <w:sz w:val="32"/>
                                              <w:szCs w:val="32"/>
                                            </w:rPr>
                                            <w:t xml:space="preserve"> to download b-roll</w:t>
                                          </w:r>
                                        </w:p>
                                      </w:tc>
                                    </w:tr>
                                  </w:tbl>
                                  <w:p w14:paraId="5832F464" w14:textId="5901B021" w:rsidR="008F3F88" w:rsidRDefault="008F3F88">
                                    <w:pPr>
                                      <w:pStyle w:val="ListParagraph"/>
                                      <w:ind w:left="0"/>
                                      <w:jc w:val="center"/>
                                      <w:rPr>
                                        <w:rFonts w:ascii="Times New Roman" w:hAnsi="Times New Roman" w:cs="Times New Roman"/>
                                        <w:color w:val="26282A"/>
                                        <w:sz w:val="24"/>
                                        <w:szCs w:val="24"/>
                                      </w:rPr>
                                    </w:pPr>
                                    <w:r>
                                      <w:rPr>
                                        <w:rFonts w:ascii="Times New Roman" w:hAnsi="Times New Roman" w:cs="Times New Roman"/>
                                        <w:noProof/>
                                        <w:color w:val="26282A"/>
                                        <w:sz w:val="24"/>
                                        <w:szCs w:val="24"/>
                                      </w:rPr>
                                      <w:drawing>
                                        <wp:inline distT="0" distB="0" distL="0" distR="0" wp14:anchorId="61F3B4A1" wp14:editId="574A5091">
                                          <wp:extent cx="9525" cy="9525"/>
                                          <wp:effectExtent l="0" t="0" r="0" b="0"/>
                                          <wp:docPr id="3" name="Picture 3" descr="cid:image026.gif@01D7E13B.7448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26.gif@01D7E13B.7448D81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F3F88" w14:paraId="2B361551" w14:textId="77777777">
                                <w:trPr>
                                  <w:trHeight w:val="1356"/>
                                </w:trPr>
                                <w:tc>
                                  <w:tcPr>
                                    <w:tcW w:w="0" w:type="auto"/>
                                    <w:vAlign w:val="center"/>
                                    <w:hideMark/>
                                  </w:tcPr>
                                  <w:p w14:paraId="0477C2FD" w14:textId="77777777" w:rsidR="008F3F88" w:rsidRDefault="008F3F88">
                                    <w:pPr>
                                      <w:pStyle w:val="Heading2"/>
                                      <w:spacing w:before="0" w:beforeAutospacing="0" w:after="0" w:afterAutospacing="0"/>
                                      <w:jc w:val="center"/>
                                      <w:rPr>
                                        <w:rStyle w:val="normaltextrun"/>
                                        <w:color w:val="000000"/>
                                        <w:sz w:val="32"/>
                                        <w:szCs w:val="32"/>
                                      </w:rPr>
                                    </w:pPr>
                                    <w:r>
                                      <w:rPr>
                                        <w:rStyle w:val="normaltextrun"/>
                                        <w:rFonts w:eastAsia="Times New Roman"/>
                                        <w:color w:val="000000"/>
                                        <w:sz w:val="32"/>
                                        <w:szCs w:val="32"/>
                                      </w:rPr>
                                      <w:t xml:space="preserve">MGM SPRINGFIELD SUPPORTS </w:t>
                                    </w:r>
                                  </w:p>
                                  <w:p w14:paraId="01801F1C" w14:textId="77777777" w:rsidR="008F3F88" w:rsidRDefault="008F3F88">
                                    <w:pPr>
                                      <w:pStyle w:val="Heading2"/>
                                      <w:spacing w:before="0" w:beforeAutospacing="0" w:after="0" w:afterAutospacing="0"/>
                                      <w:jc w:val="center"/>
                                      <w:rPr>
                                        <w:rFonts w:eastAsia="Times New Roman"/>
                                      </w:rPr>
                                    </w:pPr>
                                    <w:r>
                                      <w:rPr>
                                        <w:rStyle w:val="normaltextrun"/>
                                        <w:rFonts w:eastAsia="Times New Roman"/>
                                        <w:color w:val="000000"/>
                                        <w:sz w:val="32"/>
                                        <w:szCs w:val="32"/>
                                      </w:rPr>
                                      <w:t>FOOD BANK OF WESTERN MASSACHUSETTS</w:t>
                                    </w:r>
                                  </w:p>
                                </w:tc>
                              </w:tr>
                              <w:tr w:rsidR="008F3F88" w14:paraId="566053D0" w14:textId="77777777">
                                <w:trPr>
                                  <w:trHeight w:val="1356"/>
                                </w:trPr>
                                <w:tc>
                                  <w:tcPr>
                                    <w:tcW w:w="0" w:type="auto"/>
                                    <w:vAlign w:val="center"/>
                                    <w:hideMark/>
                                  </w:tcPr>
                                  <w:tbl>
                                    <w:tblPr>
                                      <w:tblpPr w:leftFromText="180" w:rightFromText="180" w:vertAnchor="text"/>
                                      <w:tblW w:w="4927" w:type="pct"/>
                                      <w:shd w:val="clear" w:color="auto" w:fill="FFFFFF"/>
                                      <w:tblCellMar>
                                        <w:left w:w="0" w:type="dxa"/>
                                        <w:right w:w="0" w:type="dxa"/>
                                      </w:tblCellMar>
                                      <w:tblLook w:val="04A0" w:firstRow="1" w:lastRow="0" w:firstColumn="1" w:lastColumn="0" w:noHBand="0" w:noVBand="1"/>
                                    </w:tblPr>
                                    <w:tblGrid>
                                      <w:gridCol w:w="8764"/>
                                    </w:tblGrid>
                                    <w:tr w:rsidR="008F3F88" w14:paraId="7B9263B7" w14:textId="77777777">
                                      <w:trPr>
                                        <w:trHeight w:val="3567"/>
                                      </w:trPr>
                                      <w:tc>
                                        <w:tcPr>
                                          <w:tcW w:w="0" w:type="auto"/>
                                          <w:shd w:val="clear" w:color="auto" w:fill="FFFFFF"/>
                                          <w:tcMar>
                                            <w:top w:w="225" w:type="dxa"/>
                                            <w:left w:w="225" w:type="dxa"/>
                                            <w:bottom w:w="225" w:type="dxa"/>
                                            <w:right w:w="225" w:type="dxa"/>
                                          </w:tcMar>
                                        </w:tcPr>
                                        <w:p w14:paraId="54DC9B58" w14:textId="77777777" w:rsidR="008F3F88" w:rsidRDefault="008F3F88" w:rsidP="008F3F88">
                                          <w:pPr>
                                            <w:numPr>
                                              <w:ilvl w:val="0"/>
                                              <w:numId w:val="5"/>
                                            </w:numPr>
                                            <w:rPr>
                                              <w:rStyle w:val="normaltextrun"/>
                                              <w:rFonts w:ascii="Times New Roman" w:hAnsi="Times New Roman" w:cs="Times New Roman"/>
                                              <w:i/>
                                              <w:iCs/>
                                              <w:sz w:val="24"/>
                                              <w:szCs w:val="24"/>
                                            </w:rPr>
                                          </w:pPr>
                                          <w:r>
                                            <w:rPr>
                                              <w:rStyle w:val="normaltextrun"/>
                                              <w:rFonts w:ascii="Times New Roman" w:eastAsia="Times New Roman" w:hAnsi="Times New Roman" w:cs="Times New Roman"/>
                                              <w:color w:val="000000"/>
                                              <w:sz w:val="24"/>
                                              <w:szCs w:val="24"/>
                                            </w:rPr>
                                            <w:t xml:space="preserve">MGM Springfield kicked off the holiday season by making a financial donation to the Food Bank of Western Massachusetts. </w:t>
                                          </w:r>
                                        </w:p>
                                        <w:p w14:paraId="2E4058EC" w14:textId="77777777" w:rsidR="008F3F88" w:rsidRDefault="008F3F88">
                                          <w:pPr>
                                            <w:pStyle w:val="ListParagraph"/>
                                            <w:rPr>
                                              <w:rStyle w:val="normaltextrun"/>
                                              <w:rFonts w:ascii="Times New Roman" w:hAnsi="Times New Roman" w:cs="Times New Roman"/>
                                              <w:i/>
                                              <w:iCs/>
                                              <w:sz w:val="24"/>
                                              <w:szCs w:val="24"/>
                                            </w:rPr>
                                          </w:pPr>
                                        </w:p>
                                        <w:p w14:paraId="75A01EB6" w14:textId="77777777" w:rsidR="008F3F88" w:rsidRDefault="008F3F88" w:rsidP="008F3F88">
                                          <w:pPr>
                                            <w:numPr>
                                              <w:ilvl w:val="0"/>
                                              <w:numId w:val="5"/>
                                            </w:numPr>
                                            <w:rPr>
                                              <w:rStyle w:val="normaltextrun"/>
                                              <w:rFonts w:ascii="Times New Roman" w:hAnsi="Times New Roman" w:cs="Times New Roman"/>
                                              <w:i/>
                                              <w:iCs/>
                                              <w:sz w:val="24"/>
                                              <w:szCs w:val="24"/>
                                            </w:rPr>
                                          </w:pPr>
                                          <w:r>
                                            <w:rPr>
                                              <w:rStyle w:val="normaltextrun"/>
                                              <w:rFonts w:ascii="Times New Roman" w:eastAsia="Times New Roman" w:hAnsi="Times New Roman" w:cs="Times New Roman"/>
                                              <w:color w:val="000000"/>
                                              <w:sz w:val="24"/>
                                              <w:szCs w:val="24"/>
                                            </w:rPr>
                                            <w:t xml:space="preserve">This coincided with the annual </w:t>
                                          </w:r>
                                          <w:r w:rsidRPr="00566FDA">
                                            <w:rPr>
                                              <w:rStyle w:val="normaltextrun"/>
                                              <w:rFonts w:ascii="Times New Roman" w:eastAsia="Times New Roman" w:hAnsi="Times New Roman" w:cs="Times New Roman"/>
                                              <w:i/>
                                              <w:color w:val="000000"/>
                                              <w:sz w:val="24"/>
                                              <w:szCs w:val="24"/>
                                            </w:rPr>
                                            <w:t>Monte’s March Against Hunger</w:t>
                                          </w:r>
                                          <w:r>
                                            <w:rPr>
                                              <w:rStyle w:val="normaltextrun"/>
                                              <w:rFonts w:ascii="Times New Roman" w:eastAsia="Times New Roman" w:hAnsi="Times New Roman" w:cs="Times New Roman"/>
                                              <w:color w:val="000000"/>
                                              <w:sz w:val="24"/>
                                              <w:szCs w:val="24"/>
                                            </w:rPr>
                                            <w:t xml:space="preserve"> event through the Pioneer Valley.  </w:t>
                                          </w:r>
                                        </w:p>
                                        <w:p w14:paraId="1AC7292D" w14:textId="77777777" w:rsidR="008F3F88" w:rsidRDefault="008F3F88">
                                          <w:pPr>
                                            <w:pStyle w:val="ListParagraph"/>
                                            <w:rPr>
                                              <w:rStyle w:val="normaltextrun"/>
                                              <w:rFonts w:ascii="Times New Roman" w:hAnsi="Times New Roman" w:cs="Times New Roman"/>
                                              <w:sz w:val="24"/>
                                              <w:szCs w:val="24"/>
                                            </w:rPr>
                                          </w:pPr>
                                        </w:p>
                                        <w:p w14:paraId="65835CF7" w14:textId="25C79D80" w:rsidR="008F3F88" w:rsidRDefault="00AE4CFE" w:rsidP="008F3F88">
                                          <w:pPr>
                                            <w:numPr>
                                              <w:ilvl w:val="0"/>
                                              <w:numId w:val="5"/>
                                            </w:numPr>
                                            <w:rPr>
                                              <w:rFonts w:eastAsia="Times New Roman"/>
                                              <w:i/>
                                              <w:iCs/>
                                            </w:rPr>
                                          </w:pPr>
                                          <w:r>
                                            <w:rPr>
                                              <w:rStyle w:val="normaltextrun"/>
                                              <w:rFonts w:ascii="Times New Roman" w:eastAsia="Times New Roman" w:hAnsi="Times New Roman" w:cs="Times New Roman"/>
                                              <w:color w:val="000000"/>
                                              <w:sz w:val="24"/>
                                              <w:szCs w:val="24"/>
                                            </w:rPr>
                                            <w:t>The two-</w:t>
                                          </w:r>
                                          <w:bookmarkStart w:id="2" w:name="_GoBack"/>
                                          <w:bookmarkEnd w:id="2"/>
                                          <w:r w:rsidR="008F3F88">
                                            <w:rPr>
                                              <w:rStyle w:val="normaltextrun"/>
                                              <w:rFonts w:ascii="Times New Roman" w:eastAsia="Times New Roman" w:hAnsi="Times New Roman" w:cs="Times New Roman"/>
                                              <w:color w:val="000000"/>
                                              <w:sz w:val="24"/>
                                              <w:szCs w:val="24"/>
                                            </w:rPr>
                                            <w:t>day march winds through three Massachusetts counties, covering over 43 miles, while raising thousands of dollars to help fight hunger.#</w:t>
                                          </w:r>
                                        </w:p>
                                      </w:tc>
                                    </w:tr>
                                    <w:tr w:rsidR="008F3F88" w14:paraId="6FED766C" w14:textId="77777777">
                                      <w:trPr>
                                        <w:trHeight w:val="731"/>
                                      </w:trPr>
                                      <w:tc>
                                        <w:tcPr>
                                          <w:tcW w:w="0" w:type="auto"/>
                                          <w:shd w:val="clear" w:color="auto" w:fill="B4A16B"/>
                                          <w:tcMar>
                                            <w:top w:w="225" w:type="dxa"/>
                                            <w:left w:w="225" w:type="dxa"/>
                                            <w:bottom w:w="225" w:type="dxa"/>
                                            <w:right w:w="225" w:type="dxa"/>
                                          </w:tcMar>
                                          <w:vAlign w:val="center"/>
                                          <w:hideMark/>
                                        </w:tcPr>
                                        <w:p w14:paraId="3A086A94" w14:textId="39A80146" w:rsidR="008F3F88" w:rsidRDefault="008F3F88">
                                          <w:pPr>
                                            <w:jc w:val="center"/>
                                            <w:rPr>
                                              <w:rFonts w:ascii="Times New Roman" w:hAnsi="Times New Roman" w:cs="Times New Roman"/>
                                              <w:b/>
                                              <w:bCs/>
                                              <w:color w:val="FFFFFF"/>
                                              <w:sz w:val="32"/>
                                              <w:szCs w:val="32"/>
                                            </w:rPr>
                                          </w:pPr>
                                          <w:r>
                                            <w:rPr>
                                              <w:rFonts w:ascii="Times New Roman" w:hAnsi="Times New Roman" w:cs="Times New Roman"/>
                                              <w:b/>
                                              <w:bCs/>
                                              <w:color w:val="FFFFFF"/>
                                              <w:sz w:val="32"/>
                                              <w:szCs w:val="32"/>
                                            </w:rPr>
                                            <w:t xml:space="preserve">Click </w:t>
                                          </w:r>
                                          <w:hyperlink r:id="rId22" w:history="1">
                                            <w:r w:rsidRPr="009532C4">
                                              <w:rPr>
                                                <w:rStyle w:val="Hyperlink"/>
                                                <w:color w:val="FFFFFF" w:themeColor="background1"/>
                                                <w:sz w:val="32"/>
                                                <w:szCs w:val="32"/>
                                              </w:rPr>
                                              <w:t>here</w:t>
                                            </w:r>
                                          </w:hyperlink>
                                          <w:r>
                                            <w:rPr>
                                              <w:rFonts w:ascii="Times New Roman" w:hAnsi="Times New Roman" w:cs="Times New Roman"/>
                                              <w:b/>
                                              <w:bCs/>
                                              <w:color w:val="FFFFFF"/>
                                              <w:sz w:val="32"/>
                                              <w:szCs w:val="32"/>
                                            </w:rPr>
                                            <w:t xml:space="preserve"> to download b-roll</w:t>
                                          </w:r>
                                        </w:p>
                                      </w:tc>
                                    </w:tr>
                                    <w:tr w:rsidR="008F3F88" w14:paraId="7BC88F75" w14:textId="77777777">
                                      <w:trPr>
                                        <w:trHeight w:val="90"/>
                                      </w:trPr>
                                      <w:tc>
                                        <w:tcPr>
                                          <w:tcW w:w="0" w:type="auto"/>
                                          <w:shd w:val="clear" w:color="auto" w:fill="auto"/>
                                          <w:tcMar>
                                            <w:top w:w="225" w:type="dxa"/>
                                            <w:left w:w="225" w:type="dxa"/>
                                            <w:bottom w:w="225" w:type="dxa"/>
                                            <w:right w:w="225" w:type="dxa"/>
                                          </w:tcMar>
                                          <w:vAlign w:val="center"/>
                                          <w:hideMark/>
                                        </w:tcPr>
                                        <w:p w14:paraId="03E4F218" w14:textId="77777777" w:rsidR="008F3F88" w:rsidRDefault="008F3F88">
                                          <w:pPr>
                                            <w:pStyle w:val="Heading2"/>
                                            <w:spacing w:before="0" w:beforeAutospacing="0" w:after="0" w:afterAutospacing="0"/>
                                            <w:jc w:val="center"/>
                                            <w:rPr>
                                              <w:rStyle w:val="normaltextrun"/>
                                              <w:color w:val="000000"/>
                                            </w:rPr>
                                          </w:pPr>
                                          <w:r>
                                            <w:rPr>
                                              <w:rStyle w:val="normaltextrun"/>
                                              <w:rFonts w:eastAsia="Times New Roman"/>
                                              <w:color w:val="000000"/>
                                              <w:sz w:val="32"/>
                                              <w:szCs w:val="32"/>
                                            </w:rPr>
                                            <w:t>MGM GRAND DETROIT EARNS METRO TIMES’ </w:t>
                                          </w:r>
                                        </w:p>
                                        <w:p w14:paraId="012822B8" w14:textId="77777777" w:rsidR="008F3F88" w:rsidRDefault="008F3F88">
                                          <w:pPr>
                                            <w:pStyle w:val="Heading2"/>
                                            <w:spacing w:before="0" w:beforeAutospacing="0" w:after="0" w:afterAutospacing="0"/>
                                            <w:jc w:val="center"/>
                                            <w:rPr>
                                              <w:rFonts w:eastAsia="Times New Roman"/>
                                            </w:rPr>
                                          </w:pPr>
                                          <w:r>
                                            <w:rPr>
                                              <w:rStyle w:val="normaltextrun"/>
                                              <w:rFonts w:eastAsia="Times New Roman"/>
                                              <w:color w:val="000000"/>
                                              <w:sz w:val="32"/>
                                              <w:szCs w:val="32"/>
                                            </w:rPr>
                                            <w:t>“BEST OF DETROIT” AWARDS</w:t>
                                          </w:r>
                                        </w:p>
                                      </w:tc>
                                    </w:tr>
                                    <w:tr w:rsidR="008F3F88" w14:paraId="3562E2B1" w14:textId="77777777">
                                      <w:trPr>
                                        <w:trHeight w:val="90"/>
                                      </w:trPr>
                                      <w:tc>
                                        <w:tcPr>
                                          <w:tcW w:w="0" w:type="auto"/>
                                          <w:shd w:val="clear" w:color="auto" w:fill="auto"/>
                                          <w:tcMar>
                                            <w:top w:w="225" w:type="dxa"/>
                                            <w:left w:w="225" w:type="dxa"/>
                                            <w:bottom w:w="225" w:type="dxa"/>
                                            <w:right w:w="225" w:type="dxa"/>
                                          </w:tcMar>
                                          <w:vAlign w:val="center"/>
                                        </w:tcPr>
                                        <w:tbl>
                                          <w:tblPr>
                                            <w:tblpPr w:leftFromText="180" w:rightFromText="180" w:vertAnchor="text"/>
                                            <w:tblW w:w="4927" w:type="pct"/>
                                            <w:shd w:val="clear" w:color="auto" w:fill="FFFFFF"/>
                                            <w:tblCellMar>
                                              <w:left w:w="0" w:type="dxa"/>
                                              <w:right w:w="0" w:type="dxa"/>
                                            </w:tblCellMar>
                                            <w:tblLook w:val="04A0" w:firstRow="1" w:lastRow="0" w:firstColumn="1" w:lastColumn="0" w:noHBand="0" w:noVBand="1"/>
                                          </w:tblPr>
                                          <w:tblGrid>
                                            <w:gridCol w:w="8193"/>
                                          </w:tblGrid>
                                          <w:tr w:rsidR="008F3F88" w14:paraId="622DB608" w14:textId="77777777">
                                            <w:trPr>
                                              <w:trHeight w:val="3567"/>
                                            </w:trPr>
                                            <w:tc>
                                              <w:tcPr>
                                                <w:tcW w:w="0" w:type="auto"/>
                                                <w:shd w:val="clear" w:color="auto" w:fill="FFFFFF"/>
                                                <w:tcMar>
                                                  <w:top w:w="225" w:type="dxa"/>
                                                  <w:left w:w="225" w:type="dxa"/>
                                                  <w:bottom w:w="225" w:type="dxa"/>
                                                  <w:right w:w="225" w:type="dxa"/>
                                                </w:tcMar>
                                              </w:tcPr>
                                              <w:p w14:paraId="5834788F" w14:textId="77777777" w:rsidR="008F3F88" w:rsidRDefault="008F3F88" w:rsidP="008F3F88">
                                                <w:pPr>
                                                  <w:numPr>
                                                    <w:ilvl w:val="0"/>
                                                    <w:numId w:val="5"/>
                                                  </w:numPr>
                                                  <w:rPr>
                                                    <w:rStyle w:val="normaltextrun"/>
                                                    <w:rFonts w:ascii="Times New Roman" w:hAnsi="Times New Roman" w:cs="Times New Roman"/>
                                                    <w:sz w:val="24"/>
                                                    <w:szCs w:val="24"/>
                                                  </w:rPr>
                                                </w:pPr>
                                                <w:r>
                                                  <w:rPr>
                                                    <w:rStyle w:val="normaltextrun"/>
                                                    <w:rFonts w:ascii="Times New Roman" w:eastAsia="Times New Roman" w:hAnsi="Times New Roman" w:cs="Times New Roman"/>
                                                    <w:color w:val="000000"/>
                                                    <w:sz w:val="24"/>
                                                    <w:szCs w:val="24"/>
                                                  </w:rPr>
                                                  <w:t xml:space="preserve">The Metro Times has presented MGM Grand Detroit with several “Best of Detroit 2021” awards. </w:t>
                                                </w:r>
                                              </w:p>
                                              <w:p w14:paraId="7001F178" w14:textId="77777777" w:rsidR="008F3F88" w:rsidRDefault="008F3F88">
                                                <w:pPr>
                                                  <w:pStyle w:val="ListParagraph"/>
                                                  <w:rPr>
                                                    <w:rStyle w:val="normaltextrun"/>
                                                    <w:rFonts w:ascii="Times New Roman" w:hAnsi="Times New Roman" w:cs="Times New Roman"/>
                                                    <w:sz w:val="24"/>
                                                    <w:szCs w:val="24"/>
                                                  </w:rPr>
                                                </w:pPr>
                                              </w:p>
                                              <w:p w14:paraId="15997B89" w14:textId="77777777" w:rsidR="008F3F88" w:rsidRDefault="008F3F88" w:rsidP="008F3F88">
                                                <w:pPr>
                                                  <w:numPr>
                                                    <w:ilvl w:val="0"/>
                                                    <w:numId w:val="5"/>
                                                  </w:numPr>
                                                  <w:rPr>
                                                    <w:rStyle w:val="normaltextrun"/>
                                                    <w:rFonts w:ascii="Times New Roman" w:hAnsi="Times New Roman" w:cs="Times New Roman"/>
                                                    <w:sz w:val="24"/>
                                                    <w:szCs w:val="24"/>
                                                  </w:rPr>
                                                </w:pPr>
                                                <w:r>
                                                  <w:rPr>
                                                    <w:rStyle w:val="normaltextrun"/>
                                                    <w:rFonts w:ascii="Times New Roman" w:eastAsia="Times New Roman" w:hAnsi="Times New Roman" w:cs="Times New Roman"/>
                                                    <w:color w:val="000000"/>
                                                    <w:sz w:val="24"/>
                                                    <w:szCs w:val="24"/>
                                                  </w:rPr>
                                                  <w:t xml:space="preserve">MGM Grand Detroit was recognized as the “Best Casino Hotel” and for having the “Best Casino Table Games.” TAP at MGM Grand Detroit was also named Wayne County’s “Best Sports Bar.” </w:t>
                                                </w:r>
                                              </w:p>
                                              <w:p w14:paraId="3C2502D3" w14:textId="77777777" w:rsidR="008F3F88" w:rsidRDefault="008F3F88">
                                                <w:pPr>
                                                  <w:pStyle w:val="ListParagraph"/>
                                                  <w:rPr>
                                                    <w:rStyle w:val="normaltextrun"/>
                                                    <w:rFonts w:ascii="Times New Roman" w:hAnsi="Times New Roman" w:cs="Times New Roman"/>
                                                    <w:color w:val="000000"/>
                                                    <w:sz w:val="24"/>
                                                    <w:szCs w:val="24"/>
                                                  </w:rPr>
                                                </w:pPr>
                                              </w:p>
                                              <w:p w14:paraId="72EA1A23" w14:textId="77777777" w:rsidR="008F3F88" w:rsidRDefault="008F3F88" w:rsidP="008F3F88">
                                                <w:pPr>
                                                  <w:numPr>
                                                    <w:ilvl w:val="0"/>
                                                    <w:numId w:val="5"/>
                                                  </w:numPr>
                                                  <w:rPr>
                                                    <w:rStyle w:val="normaltextrun"/>
                                                    <w:rFonts w:ascii="Times New Roman" w:hAnsi="Times New Roman" w:cs="Times New Roman"/>
                                                    <w:sz w:val="24"/>
                                                    <w:szCs w:val="24"/>
                                                  </w:rPr>
                                                </w:pPr>
                                                <w:r>
                                                  <w:rPr>
                                                    <w:rStyle w:val="normaltextrun"/>
                                                    <w:rFonts w:ascii="Times New Roman" w:eastAsia="Times New Roman" w:hAnsi="Times New Roman" w:cs="Times New Roman"/>
                                                    <w:color w:val="000000"/>
                                                    <w:sz w:val="24"/>
                                                    <w:szCs w:val="24"/>
                                                  </w:rPr>
                                                  <w:t>“Best of Detroit 2021” winners were selected by Metro Times readers, recognizing the </w:t>
                                                </w:r>
                                                <w:r>
                                                  <w:rPr>
                                                    <w:rStyle w:val="normaltextrun"/>
                                                    <w:rFonts w:ascii="Times New Roman" w:eastAsia="Times New Roman" w:hAnsi="Times New Roman" w:cs="Times New Roman"/>
                                                    <w:color w:val="000000"/>
                                                    <w:sz w:val="24"/>
                                                    <w:szCs w:val="24"/>
                                                    <w:shd w:val="clear" w:color="auto" w:fill="FFFFFF"/>
                                                  </w:rPr>
                                                  <w:t>people, places, and things to do that make Detroit </w:t>
                                                </w:r>
                                                <w:proofErr w:type="gramStart"/>
                                                <w:r>
                                                  <w:rPr>
                                                    <w:rStyle w:val="normaltextrun"/>
                                                    <w:rFonts w:ascii="Times New Roman" w:eastAsia="Times New Roman" w:hAnsi="Times New Roman" w:cs="Times New Roman"/>
                                                    <w:color w:val="000000"/>
                                                    <w:sz w:val="24"/>
                                                    <w:szCs w:val="24"/>
                                                    <w:shd w:val="clear" w:color="auto" w:fill="FFFFFF"/>
                                                  </w:rPr>
                                                  <w:t>great.</w:t>
                                                </w:r>
                                                <w:r>
                                                  <w:rPr>
                                                    <w:rStyle w:val="normaltextrun"/>
                                                    <w:rFonts w:ascii="Times New Roman" w:eastAsia="Times New Roman" w:hAnsi="Times New Roman" w:cs="Times New Roman"/>
                                                    <w:color w:val="000000"/>
                                                    <w:sz w:val="24"/>
                                                    <w:szCs w:val="24"/>
                                                  </w:rPr>
                                                  <w:t>#</w:t>
                                                </w:r>
                                                <w:proofErr w:type="gramEnd"/>
                                              </w:p>
                                              <w:p w14:paraId="19F9A77B" w14:textId="77777777" w:rsidR="008F3F88" w:rsidRDefault="008F3F88">
                                                <w:pPr>
                                                  <w:pStyle w:val="ListParagraph"/>
                                                </w:pPr>
                                              </w:p>
                                              <w:p w14:paraId="199AC96A" w14:textId="2C7FDE09" w:rsidR="008F3F88" w:rsidRDefault="008F3F88" w:rsidP="008F3F88">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b/>
                                                    <w:bCs/>
                                                    <w:i/>
                                                    <w:iCs/>
                                                    <w:color w:val="000000"/>
                                                    <w:sz w:val="24"/>
                                                    <w:szCs w:val="24"/>
                                                  </w:rPr>
                                                  <w:t xml:space="preserve">David Tsai, President, Midwest Group, MGM Resorts: </w:t>
                                                </w:r>
                                                <w:r>
                                                  <w:rPr>
                                                    <w:rFonts w:ascii="Times New Roman" w:eastAsia="Times New Roman" w:hAnsi="Times New Roman" w:cs="Times New Roman"/>
                                                    <w:color w:val="000000"/>
                                                    <w:sz w:val="24"/>
                                                    <w:szCs w:val="24"/>
                                                  </w:rPr>
                                                  <w:t>“</w:t>
                                                </w:r>
                                                <w:r>
                                                  <w:rPr>
                                                    <w:rStyle w:val="normaltextrun"/>
                                                    <w:rFonts w:ascii="Times New Roman" w:eastAsia="Times New Roman" w:hAnsi="Times New Roman" w:cs="Times New Roman"/>
                                                    <w:color w:val="000000"/>
                                                    <w:sz w:val="24"/>
                                                    <w:szCs w:val="24"/>
                                                  </w:rPr>
                                                  <w:t xml:space="preserve">We’re just so proud of the team. It’s been such a tough year dealing with the pandemic. These awards are just another testament to the hard work that our team members put in each and every day to give our guests a great experience when they come and visit us. With </w:t>
                                                </w:r>
                                                <w:r w:rsidR="00FE69E3">
                                                  <w:rPr>
                                                    <w:rStyle w:val="normaltextrun"/>
                                                    <w:rFonts w:ascii="Times New Roman" w:eastAsia="Times New Roman" w:hAnsi="Times New Roman" w:cs="Times New Roman"/>
                                                    <w:color w:val="000000"/>
                                                    <w:sz w:val="24"/>
                                                    <w:szCs w:val="24"/>
                                                  </w:rPr>
                                                  <w:t xml:space="preserve">the </w:t>
                                                </w:r>
                                                <w:r>
                                                  <w:rPr>
                                                    <w:rStyle w:val="normaltextrun"/>
                                                    <w:rFonts w:ascii="Times New Roman" w:eastAsia="Times New Roman" w:hAnsi="Times New Roman" w:cs="Times New Roman"/>
                                                    <w:color w:val="000000"/>
                                                    <w:sz w:val="24"/>
                                                    <w:szCs w:val="24"/>
                                                  </w:rPr>
                                                  <w:t>holiday season underway –  it’s even more motivation for us to make sure we give guests the great time that they expect when visiting us here in downtown Detroit.</w:t>
                                                </w:r>
                                                <w:r>
                                                  <w:rPr>
                                                    <w:rFonts w:ascii="Times New Roman" w:eastAsia="Times New Roman" w:hAnsi="Times New Roman" w:cs="Times New Roman"/>
                                                    <w:color w:val="000000"/>
                                                    <w:sz w:val="24"/>
                                                    <w:szCs w:val="24"/>
                                                  </w:rPr>
                                                  <w:t>”</w:t>
                                                </w:r>
                                              </w:p>
                                            </w:tc>
                                          </w:tr>
                                          <w:tr w:rsidR="008F3F88" w14:paraId="265E9B44" w14:textId="77777777">
                                            <w:trPr>
                                              <w:trHeight w:val="90"/>
                                            </w:trPr>
                                            <w:tc>
                                              <w:tcPr>
                                                <w:tcW w:w="0" w:type="auto"/>
                                                <w:shd w:val="clear" w:color="auto" w:fill="B4A16B"/>
                                                <w:tcMar>
                                                  <w:top w:w="225" w:type="dxa"/>
                                                  <w:left w:w="225" w:type="dxa"/>
                                                  <w:bottom w:w="225" w:type="dxa"/>
                                                  <w:right w:w="225" w:type="dxa"/>
                                                </w:tcMar>
                                                <w:vAlign w:val="center"/>
                                                <w:hideMark/>
                                              </w:tcPr>
                                              <w:p w14:paraId="0EAD3889" w14:textId="0A1A7693" w:rsidR="008F3F88" w:rsidRPr="009532C4" w:rsidRDefault="008F3F88">
                                                <w:pPr>
                                                  <w:jc w:val="center"/>
                                                  <w:rPr>
                                                    <w:rFonts w:ascii="Times New Roman" w:hAnsi="Times New Roman" w:cs="Times New Roman"/>
                                                    <w:b/>
                                                    <w:bCs/>
                                                    <w:color w:val="FFFFFF"/>
                                                    <w:sz w:val="32"/>
                                                    <w:szCs w:val="32"/>
                                                  </w:rPr>
                                                </w:pPr>
                                                <w:r w:rsidRPr="009532C4">
                                                  <w:rPr>
                                                    <w:rFonts w:ascii="Times New Roman" w:hAnsi="Times New Roman" w:cs="Times New Roman"/>
                                                    <w:b/>
                                                    <w:bCs/>
                                                    <w:color w:val="FFFFFF"/>
                                                    <w:sz w:val="32"/>
                                                    <w:szCs w:val="32"/>
                                                  </w:rPr>
                                                  <w:t xml:space="preserve">Click </w:t>
                                                </w:r>
                                                <w:hyperlink r:id="rId23" w:history="1">
                                                  <w:r w:rsidRPr="009532C4">
                                                    <w:rPr>
                                                      <w:rStyle w:val="Hyperlink"/>
                                                      <w:rFonts w:ascii="Times New Roman" w:hAnsi="Times New Roman" w:cs="Times New Roman"/>
                                                      <w:b/>
                                                      <w:bCs/>
                                                      <w:color w:val="FFFFFF"/>
                                                      <w:sz w:val="32"/>
                                                      <w:szCs w:val="32"/>
                                                    </w:rPr>
                                                    <w:t>here</w:t>
                                                  </w:r>
                                                </w:hyperlink>
                                                <w:r w:rsidRPr="009532C4">
                                                  <w:rPr>
                                                    <w:rFonts w:ascii="Times New Roman" w:hAnsi="Times New Roman" w:cs="Times New Roman"/>
                                                    <w:b/>
                                                    <w:bCs/>
                                                    <w:color w:val="FFFFFF"/>
                                                    <w:sz w:val="32"/>
                                                    <w:szCs w:val="32"/>
                                                  </w:rPr>
                                                  <w:t xml:space="preserve"> to download b-roll &amp; interview</w:t>
                                                </w:r>
                                              </w:p>
                                            </w:tc>
                                          </w:tr>
                                        </w:tbl>
                                        <w:p w14:paraId="16773BB9" w14:textId="77777777" w:rsidR="008F3F88" w:rsidRDefault="008F3F88">
                                          <w:pPr>
                                            <w:pStyle w:val="Heading2"/>
                                            <w:spacing w:before="0" w:beforeAutospacing="0" w:after="0" w:afterAutospacing="0"/>
                                            <w:jc w:val="center"/>
                                            <w:rPr>
                                              <w:rFonts w:eastAsia="Times New Roman"/>
                                              <w:sz w:val="24"/>
                                              <w:szCs w:val="24"/>
                                            </w:rPr>
                                          </w:pPr>
                                        </w:p>
                                        <w:p w14:paraId="773AEEA3" w14:textId="77777777" w:rsidR="008F3F88" w:rsidRDefault="008F3F88">
                                          <w:pPr>
                                            <w:pStyle w:val="Heading2"/>
                                            <w:spacing w:before="0" w:beforeAutospacing="0" w:after="0" w:afterAutospacing="0"/>
                                            <w:jc w:val="center"/>
                                            <w:rPr>
                                              <w:rStyle w:val="normaltextrun"/>
                                              <w:color w:val="000000"/>
                                              <w:sz w:val="32"/>
                                              <w:szCs w:val="32"/>
                                            </w:rPr>
                                          </w:pPr>
                                          <w:r>
                                            <w:rPr>
                                              <w:rStyle w:val="normaltextrun"/>
                                              <w:rFonts w:eastAsia="Times New Roman"/>
                                              <w:color w:val="000000"/>
                                              <w:sz w:val="32"/>
                                              <w:szCs w:val="32"/>
                                            </w:rPr>
                                            <w:t xml:space="preserve">BETMGM VIRGINIA CUSTOMER TURNS </w:t>
                                          </w:r>
                                        </w:p>
                                        <w:p w14:paraId="2AE1D987" w14:textId="77777777" w:rsidR="008F3F88" w:rsidRDefault="008F3F88">
                                          <w:pPr>
                                            <w:pStyle w:val="Heading2"/>
                                            <w:spacing w:before="0" w:beforeAutospacing="0" w:after="0" w:afterAutospacing="0"/>
                                            <w:jc w:val="center"/>
                                            <w:rPr>
                                              <w:rFonts w:eastAsia="Times New Roman"/>
                                            </w:rPr>
                                          </w:pPr>
                                          <w:r>
                                            <w:rPr>
                                              <w:rStyle w:val="normaltextrun"/>
                                              <w:rFonts w:eastAsia="Times New Roman"/>
                                              <w:color w:val="000000"/>
                                              <w:sz w:val="32"/>
                                              <w:szCs w:val="32"/>
                                            </w:rPr>
                                            <w:t>$50 INTO $1.1 MILLION</w:t>
                                          </w:r>
                                        </w:p>
                                      </w:tc>
                                    </w:tr>
                                  </w:tbl>
                                  <w:p w14:paraId="2D9F6131" w14:textId="77777777" w:rsidR="008F3F88" w:rsidRDefault="008F3F88">
                                    <w:pPr>
                                      <w:rPr>
                                        <w:rFonts w:ascii="Times New Roman" w:eastAsia="Times New Roman" w:hAnsi="Times New Roman" w:cs="Times New Roman"/>
                                        <w:sz w:val="20"/>
                                        <w:szCs w:val="20"/>
                                      </w:rPr>
                                    </w:pPr>
                                  </w:p>
                                </w:tc>
                              </w:tr>
                            </w:tbl>
                            <w:tbl>
                              <w:tblPr>
                                <w:tblpPr w:leftFromText="180" w:rightFromText="180" w:vertAnchor="text"/>
                                <w:tblW w:w="4878" w:type="pct"/>
                                <w:shd w:val="clear" w:color="auto" w:fill="FFFFFF"/>
                                <w:tblCellMar>
                                  <w:left w:w="0" w:type="dxa"/>
                                  <w:right w:w="0" w:type="dxa"/>
                                </w:tblCellMar>
                                <w:tblLook w:val="04A0" w:firstRow="1" w:lastRow="0" w:firstColumn="1" w:lastColumn="0" w:noHBand="0" w:noVBand="1"/>
                              </w:tblPr>
                              <w:tblGrid>
                                <w:gridCol w:w="8677"/>
                              </w:tblGrid>
                              <w:tr w:rsidR="008F3F88" w14:paraId="01525EF8" w14:textId="77777777">
                                <w:trPr>
                                  <w:trHeight w:val="2425"/>
                                </w:trPr>
                                <w:tc>
                                  <w:tcPr>
                                    <w:tcW w:w="5000" w:type="pct"/>
                                    <w:shd w:val="clear" w:color="auto" w:fill="FFFFFF"/>
                                    <w:tcMar>
                                      <w:top w:w="225" w:type="dxa"/>
                                      <w:left w:w="225" w:type="dxa"/>
                                      <w:bottom w:w="225" w:type="dxa"/>
                                      <w:right w:w="225" w:type="dxa"/>
                                    </w:tcMar>
                                  </w:tcPr>
                                  <w:p w14:paraId="487C498C" w14:textId="77777777" w:rsidR="008F3F88" w:rsidRDefault="008F3F88" w:rsidP="008F3F88">
                                    <w:pPr>
                                      <w:numPr>
                                        <w:ilvl w:val="0"/>
                                        <w:numId w:val="6"/>
                                      </w:numPr>
                                      <w:rPr>
                                        <w:rStyle w:val="normaltextrun"/>
                                        <w:i/>
                                        <w:iCs/>
                                        <w:color w:val="000000"/>
                                        <w:sz w:val="24"/>
                                        <w:szCs w:val="24"/>
                                      </w:rPr>
                                    </w:pPr>
                                    <w:r>
                                      <w:rPr>
                                        <w:rStyle w:val="normaltextrun"/>
                                        <w:rFonts w:ascii="Times New Roman" w:eastAsia="Times New Roman" w:hAnsi="Times New Roman" w:cs="Times New Roman"/>
                                        <w:color w:val="000000"/>
                                        <w:sz w:val="24"/>
                                        <w:szCs w:val="24"/>
                                      </w:rPr>
                                      <w:t>A BetMGM customer in Virginia managed to turn a $50 bet into $1.1 million last week after successfully choosing 15 correct winners in a 15-leg parlay. </w:t>
                                    </w:r>
                                  </w:p>
                                  <w:p w14:paraId="631E6AC8" w14:textId="77777777" w:rsidR="008F3F88" w:rsidRDefault="008F3F88">
                                    <w:pPr>
                                      <w:pStyle w:val="ListParagraph"/>
                                      <w:rPr>
                                        <w:rStyle w:val="normaltextrun"/>
                                        <w:rFonts w:ascii="Times New Roman" w:hAnsi="Times New Roman" w:cs="Times New Roman"/>
                                        <w:i/>
                                        <w:iCs/>
                                        <w:color w:val="000000"/>
                                        <w:sz w:val="24"/>
                                        <w:szCs w:val="24"/>
                                      </w:rPr>
                                    </w:pPr>
                                  </w:p>
                                  <w:p w14:paraId="20F35C37" w14:textId="77777777" w:rsidR="008F3F88" w:rsidRDefault="008F3F88" w:rsidP="008F3F88">
                                    <w:pPr>
                                      <w:numPr>
                                        <w:ilvl w:val="0"/>
                                        <w:numId w:val="6"/>
                                      </w:numPr>
                                      <w:rPr>
                                        <w:rStyle w:val="normaltextrun"/>
                                        <w:rFonts w:ascii="Times New Roman" w:hAnsi="Times New Roman" w:cs="Times New Roman"/>
                                        <w:i/>
                                        <w:iCs/>
                                        <w:color w:val="000000"/>
                                        <w:sz w:val="24"/>
                                        <w:szCs w:val="24"/>
                                      </w:rPr>
                                    </w:pPr>
                                    <w:r>
                                      <w:rPr>
                                        <w:rStyle w:val="normaltextrun"/>
                                        <w:rFonts w:ascii="Times New Roman" w:eastAsia="Times New Roman" w:hAnsi="Times New Roman" w:cs="Times New Roman"/>
                                        <w:color w:val="000000"/>
                                        <w:sz w:val="24"/>
                                        <w:szCs w:val="24"/>
                                      </w:rPr>
                                      <w:t xml:space="preserve">Those bets involved eight college football teams, three NHL teams, two NFL teams, one NBA team and a golfer. </w:t>
                                    </w:r>
                                  </w:p>
                                  <w:p w14:paraId="3325707D" w14:textId="77777777" w:rsidR="008F3F88" w:rsidRDefault="008F3F88">
                                    <w:pPr>
                                      <w:pStyle w:val="ListParagraph"/>
                                      <w:rPr>
                                        <w:rStyle w:val="normaltextrun"/>
                                        <w:rFonts w:ascii="Times New Roman" w:hAnsi="Times New Roman" w:cs="Times New Roman"/>
                                        <w:color w:val="000000"/>
                                        <w:sz w:val="24"/>
                                        <w:szCs w:val="24"/>
                                      </w:rPr>
                                    </w:pPr>
                                  </w:p>
                                  <w:p w14:paraId="3E594254" w14:textId="77777777" w:rsidR="008F3F88" w:rsidRDefault="008F3F88" w:rsidP="008F3F88">
                                    <w:pPr>
                                      <w:numPr>
                                        <w:ilvl w:val="0"/>
                                        <w:numId w:val="6"/>
                                      </w:numPr>
                                      <w:rPr>
                                        <w:rFonts w:eastAsia="Times New Roman"/>
                                        <w:i/>
                                        <w:iCs/>
                                      </w:rPr>
                                    </w:pPr>
                                    <w:r>
                                      <w:rPr>
                                        <w:rStyle w:val="normaltextrun"/>
                                        <w:rFonts w:ascii="Times New Roman" w:eastAsia="Times New Roman" w:hAnsi="Times New Roman" w:cs="Times New Roman"/>
                                        <w:color w:val="000000"/>
                                        <w:sz w:val="24"/>
                                        <w:szCs w:val="24"/>
                                      </w:rPr>
                                      <w:t>The bets were placed via the BetMGM Virginia app.#</w:t>
                                    </w:r>
                                  </w:p>
                                </w:tc>
                              </w:tr>
                              <w:tr w:rsidR="008F3F88" w14:paraId="5F255DF1" w14:textId="77777777">
                                <w:trPr>
                                  <w:trHeight w:val="61"/>
                                </w:trPr>
                                <w:tc>
                                  <w:tcPr>
                                    <w:tcW w:w="5000" w:type="pct"/>
                                    <w:shd w:val="clear" w:color="auto" w:fill="B4A16B"/>
                                    <w:tcMar>
                                      <w:top w:w="225" w:type="dxa"/>
                                      <w:left w:w="225" w:type="dxa"/>
                                      <w:bottom w:w="225" w:type="dxa"/>
                                      <w:right w:w="225" w:type="dxa"/>
                                    </w:tcMar>
                                    <w:vAlign w:val="center"/>
                                    <w:hideMark/>
                                  </w:tcPr>
                                  <w:p w14:paraId="50120A63" w14:textId="501960B5" w:rsidR="008F3F88" w:rsidRPr="009532C4" w:rsidRDefault="008F3F88">
                                    <w:pPr>
                                      <w:jc w:val="center"/>
                                      <w:rPr>
                                        <w:rFonts w:ascii="Times New Roman" w:hAnsi="Times New Roman" w:cs="Times New Roman"/>
                                        <w:b/>
                                        <w:bCs/>
                                        <w:color w:val="FFFFFF"/>
                                        <w:sz w:val="32"/>
                                        <w:szCs w:val="32"/>
                                      </w:rPr>
                                    </w:pPr>
                                    <w:r w:rsidRPr="009532C4">
                                      <w:rPr>
                                        <w:rFonts w:ascii="Times New Roman" w:hAnsi="Times New Roman" w:cs="Times New Roman"/>
                                        <w:b/>
                                        <w:bCs/>
                                        <w:color w:val="FFFFFF"/>
                                        <w:sz w:val="32"/>
                                        <w:szCs w:val="32"/>
                                      </w:rPr>
                                      <w:t xml:space="preserve">Click </w:t>
                                    </w:r>
                                    <w:hyperlink r:id="rId24" w:history="1">
                                      <w:r w:rsidRPr="009532C4">
                                        <w:rPr>
                                          <w:rStyle w:val="Hyperlink"/>
                                          <w:rFonts w:ascii="Times New Roman" w:hAnsi="Times New Roman" w:cs="Times New Roman"/>
                                          <w:color w:val="FFFFFF" w:themeColor="background1"/>
                                          <w:sz w:val="32"/>
                                          <w:szCs w:val="32"/>
                                        </w:rPr>
                                        <w:t>here</w:t>
                                      </w:r>
                                    </w:hyperlink>
                                    <w:r w:rsidRPr="009532C4">
                                      <w:rPr>
                                        <w:rFonts w:ascii="Times New Roman" w:hAnsi="Times New Roman" w:cs="Times New Roman"/>
                                        <w:b/>
                                        <w:bCs/>
                                        <w:color w:val="FFFFFF"/>
                                        <w:sz w:val="32"/>
                                        <w:szCs w:val="32"/>
                                      </w:rPr>
                                      <w:t xml:space="preserve"> to download b-roll</w:t>
                                    </w:r>
                                  </w:p>
                                </w:tc>
                              </w:tr>
                            </w:tbl>
                            <w:p w14:paraId="3791D406" w14:textId="77777777" w:rsidR="008F3F88" w:rsidRDefault="008F3F88">
                              <w:pPr>
                                <w:rPr>
                                  <w:rFonts w:ascii="Times New Roman" w:eastAsia="Times New Roman" w:hAnsi="Times New Roman" w:cs="Times New Roman"/>
                                  <w:sz w:val="20"/>
                                  <w:szCs w:val="20"/>
                                </w:rPr>
                              </w:pPr>
                            </w:p>
                          </w:tc>
                          <w:tc>
                            <w:tcPr>
                              <w:tcW w:w="0" w:type="auto"/>
                              <w:shd w:val="clear" w:color="auto" w:fill="F2F2F2"/>
                              <w:vAlign w:val="center"/>
                              <w:hideMark/>
                            </w:tcPr>
                            <w:p w14:paraId="707FAC1D" w14:textId="77777777" w:rsidR="008F3F88" w:rsidRDefault="008F3F88">
                              <w:pPr>
                                <w:rPr>
                                  <w:rFonts w:ascii="Times New Roman" w:eastAsia="Times New Roman" w:hAnsi="Times New Roman" w:cs="Times New Roman"/>
                                  <w:sz w:val="20"/>
                                  <w:szCs w:val="20"/>
                                </w:rPr>
                              </w:pPr>
                            </w:p>
                          </w:tc>
                          <w:tc>
                            <w:tcPr>
                              <w:tcW w:w="0" w:type="auto"/>
                              <w:shd w:val="clear" w:color="auto" w:fill="F2F2F2"/>
                              <w:vAlign w:val="center"/>
                              <w:hideMark/>
                            </w:tcPr>
                            <w:p w14:paraId="6CFACEBE" w14:textId="77777777" w:rsidR="008F3F88" w:rsidRDefault="008F3F88">
                              <w:pPr>
                                <w:rPr>
                                  <w:rFonts w:ascii="Times New Roman" w:eastAsia="Times New Roman" w:hAnsi="Times New Roman" w:cs="Times New Roman"/>
                                  <w:sz w:val="20"/>
                                  <w:szCs w:val="20"/>
                                </w:rPr>
                              </w:pPr>
                            </w:p>
                          </w:tc>
                        </w:tr>
                      </w:tbl>
                      <w:p w14:paraId="09D9E6F7" w14:textId="77777777" w:rsidR="008F3F88" w:rsidRDefault="008F3F88">
                        <w:pPr>
                          <w:rPr>
                            <w:rFonts w:ascii="Times New Roman" w:hAnsi="Times New Roman" w:cs="Times New Roman"/>
                            <w:vanish/>
                          </w:rPr>
                        </w:pPr>
                      </w:p>
                      <w:tbl>
                        <w:tblPr>
                          <w:tblW w:w="5000" w:type="pct"/>
                          <w:jc w:val="center"/>
                          <w:shd w:val="clear" w:color="auto" w:fill="000000"/>
                          <w:tblCellMar>
                            <w:left w:w="0" w:type="dxa"/>
                            <w:right w:w="0" w:type="dxa"/>
                          </w:tblCellMar>
                          <w:tblLook w:val="04A0" w:firstRow="1" w:lastRow="0" w:firstColumn="1" w:lastColumn="0" w:noHBand="0" w:noVBand="1"/>
                        </w:tblPr>
                        <w:tblGrid>
                          <w:gridCol w:w="9360"/>
                        </w:tblGrid>
                        <w:tr w:rsidR="008F3F88" w14:paraId="12265472" w14:textId="77777777">
                          <w:trPr>
                            <w:jc w:val="center"/>
                          </w:trPr>
                          <w:tc>
                            <w:tcPr>
                              <w:tcW w:w="0" w:type="auto"/>
                              <w:shd w:val="clear" w:color="auto" w:fill="000000"/>
                              <w:vAlign w:val="center"/>
                              <w:hideMark/>
                            </w:tcPr>
                            <w:p w14:paraId="077E44E9" w14:textId="77777777" w:rsidR="008F3F88" w:rsidRDefault="008F3F88">
                              <w:pPr>
                                <w:rPr>
                                  <w:rFonts w:ascii="Times New Roman" w:hAnsi="Times New Roman" w:cs="Times New Roman"/>
                                  <w:color w:val="FFFFFF"/>
                                </w:rPr>
                              </w:pPr>
                              <w:r>
                                <w:rPr>
                                  <w:rFonts w:ascii="Times New Roman" w:hAnsi="Times New Roman" w:cs="Times New Roman"/>
                                  <w:color w:val="FFFFFF"/>
                                </w:rPr>
                                <w:t> </w:t>
                              </w:r>
                            </w:p>
                          </w:tc>
                        </w:tr>
                        <w:tr w:rsidR="008F3F88" w14:paraId="6E7565A7" w14:textId="77777777">
                          <w:trPr>
                            <w:trHeight w:val="1530"/>
                            <w:jc w:val="center"/>
                          </w:trPr>
                          <w:tc>
                            <w:tcPr>
                              <w:tcW w:w="0" w:type="auto"/>
                              <w:shd w:val="clear" w:color="auto" w:fill="000000"/>
                              <w:tcMar>
                                <w:top w:w="0" w:type="dxa"/>
                                <w:left w:w="300" w:type="dxa"/>
                                <w:bottom w:w="0" w:type="dxa"/>
                                <w:right w:w="300" w:type="dxa"/>
                              </w:tcMar>
                            </w:tcPr>
                            <w:p w14:paraId="63825CEC" w14:textId="31FE3D34" w:rsidR="008F3F88" w:rsidRDefault="008F3F88">
                              <w:pPr>
                                <w:rPr>
                                  <w:rFonts w:ascii="Times New Roman" w:hAnsi="Times New Roman" w:cs="Times New Roman"/>
                                  <w:color w:val="FFFFFF"/>
                                </w:rPr>
                              </w:pPr>
                              <w:r>
                                <w:rPr>
                                  <w:noProof/>
                                </w:rPr>
                                <w:drawing>
                                  <wp:anchor distT="0" distB="0" distL="114300" distR="114300" simplePos="0" relativeHeight="251671552" behindDoc="0" locked="0" layoutInCell="1" allowOverlap="1" wp14:anchorId="35D79CB2" wp14:editId="5A7E1526">
                                    <wp:simplePos x="0" y="0"/>
                                    <wp:positionH relativeFrom="column">
                                      <wp:posOffset>43180</wp:posOffset>
                                    </wp:positionH>
                                    <wp:positionV relativeFrom="paragraph">
                                      <wp:posOffset>33020</wp:posOffset>
                                    </wp:positionV>
                                    <wp:extent cx="2286000" cy="44323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443230"/>
                                            </a:xfrm>
                                            <a:prstGeom prst="rect">
                                              <a:avLst/>
                                            </a:prstGeom>
                                            <a:noFill/>
                                          </pic:spPr>
                                        </pic:pic>
                                      </a:graphicData>
                                    </a:graphic>
                                    <wp14:sizeRelH relativeFrom="page">
                                      <wp14:pctWidth>0</wp14:pctWidth>
                                    </wp14:sizeRelH>
                                    <wp14:sizeRelV relativeFrom="page">
                                      <wp14:pctHeight>0</wp14:pctHeight>
                                    </wp14:sizeRelV>
                                  </wp:anchor>
                                </w:drawing>
                              </w:r>
                            </w:p>
                            <w:p w14:paraId="1B33BCD4" w14:textId="77777777" w:rsidR="008F3F88" w:rsidRDefault="008F3F88"/>
                            <w:p w14:paraId="2ADFC47E" w14:textId="77777777" w:rsidR="008F3F88" w:rsidRDefault="008F3F88"/>
                            <w:p w14:paraId="6581E771" w14:textId="77777777" w:rsidR="008F3F88" w:rsidRDefault="008F3F88">
                              <w:pPr>
                                <w:rPr>
                                  <w:rFonts w:ascii="Times New Roman" w:hAnsi="Times New Roman" w:cs="Times New Roman"/>
                                  <w:color w:val="FFFFFF"/>
                                </w:rPr>
                              </w:pPr>
                            </w:p>
                            <w:tbl>
                              <w:tblPr>
                                <w:tblW w:w="5000" w:type="pct"/>
                                <w:jc w:val="center"/>
                                <w:shd w:val="clear" w:color="auto" w:fill="FFFFFF"/>
                                <w:tblCellMar>
                                  <w:left w:w="0" w:type="dxa"/>
                                  <w:right w:w="0" w:type="dxa"/>
                                </w:tblCellMar>
                                <w:tblLook w:val="04A0" w:firstRow="1" w:lastRow="0" w:firstColumn="1" w:lastColumn="0" w:noHBand="0" w:noVBand="1"/>
                              </w:tblPr>
                              <w:tblGrid>
                                <w:gridCol w:w="8760"/>
                              </w:tblGrid>
                              <w:tr w:rsidR="008F3F88" w14:paraId="59E8820F" w14:textId="77777777">
                                <w:trPr>
                                  <w:trHeight w:val="15"/>
                                  <w:jc w:val="center"/>
                                </w:trPr>
                                <w:tc>
                                  <w:tcPr>
                                    <w:tcW w:w="0" w:type="auto"/>
                                    <w:shd w:val="clear" w:color="auto" w:fill="FFFFFF"/>
                                    <w:vAlign w:val="center"/>
                                    <w:hideMark/>
                                  </w:tcPr>
                                  <w:p w14:paraId="4398D9CE" w14:textId="77777777" w:rsidR="008F3F88" w:rsidRDefault="008F3F88">
                                    <w:pPr>
                                      <w:rPr>
                                        <w:rFonts w:ascii="Times New Roman" w:hAnsi="Times New Roman" w:cs="Times New Roman"/>
                                        <w:color w:val="FFFFFF"/>
                                      </w:rPr>
                                    </w:pPr>
                                  </w:p>
                                </w:tc>
                              </w:tr>
                            </w:tbl>
                            <w:p w14:paraId="47D26B91" w14:textId="77777777" w:rsidR="008F3F88" w:rsidRDefault="008F3F88">
                              <w:pPr>
                                <w:jc w:val="center"/>
                              </w:pPr>
                            </w:p>
                          </w:tc>
                        </w:tr>
                      </w:tbl>
                      <w:p w14:paraId="28C9988D" w14:textId="77777777" w:rsidR="008F3F88" w:rsidRDefault="008F3F88">
                        <w:pPr>
                          <w:jc w:val="center"/>
                          <w:rPr>
                            <w:rFonts w:ascii="Times New Roman" w:hAnsi="Times New Roman" w:cs="Times New Roman"/>
                            <w:sz w:val="24"/>
                            <w:szCs w:val="24"/>
                          </w:rPr>
                        </w:pPr>
                      </w:p>
                    </w:tc>
                  </w:tr>
                  <w:tr w:rsidR="008F3F88" w14:paraId="463C8017" w14:textId="77777777">
                    <w:trPr>
                      <w:jc w:val="center"/>
                    </w:trPr>
                    <w:tc>
                      <w:tcPr>
                        <w:tcW w:w="0" w:type="auto"/>
                      </w:tcPr>
                      <w:p w14:paraId="4460878A" w14:textId="77777777" w:rsidR="008F3F88" w:rsidRDefault="008F3F88">
                        <w:pPr>
                          <w:pStyle w:val="Heading2"/>
                          <w:spacing w:before="0" w:beforeAutospacing="0" w:after="0" w:afterAutospacing="0"/>
                          <w:rPr>
                            <w:rFonts w:eastAsia="Times New Roman"/>
                            <w:b w:val="0"/>
                            <w:bCs w:val="0"/>
                            <w:color w:val="333333"/>
                            <w:sz w:val="24"/>
                            <w:szCs w:val="24"/>
                          </w:rPr>
                        </w:pPr>
                      </w:p>
                    </w:tc>
                  </w:tr>
                </w:tbl>
                <w:p w14:paraId="1A0ACCB9" w14:textId="77777777" w:rsidR="008F3F88" w:rsidRDefault="008F3F88">
                  <w:pPr>
                    <w:jc w:val="center"/>
                    <w:rPr>
                      <w:rFonts w:ascii="Times New Roman" w:eastAsia="Times New Roman" w:hAnsi="Times New Roman" w:cs="Times New Roman"/>
                      <w:sz w:val="20"/>
                      <w:szCs w:val="20"/>
                    </w:rPr>
                  </w:pPr>
                </w:p>
              </w:tc>
            </w:tr>
          </w:tbl>
          <w:p w14:paraId="184AAF5E" w14:textId="77777777" w:rsidR="008F3F88" w:rsidRDefault="008F3F88">
            <w:pPr>
              <w:rPr>
                <w:rFonts w:ascii="Times New Roman" w:eastAsia="Times New Roman" w:hAnsi="Times New Roman" w:cs="Times New Roman"/>
                <w:sz w:val="20"/>
                <w:szCs w:val="20"/>
              </w:rPr>
            </w:pPr>
          </w:p>
        </w:tc>
      </w:tr>
    </w:tbl>
    <w:p w14:paraId="38F3051A" w14:textId="77777777" w:rsidR="008F3F88" w:rsidRDefault="008F3F88" w:rsidP="008F3F88">
      <w:pPr>
        <w:rPr>
          <w:rFonts w:ascii="Times New Roman" w:hAnsi="Times New Roman" w:cs="Times New Roman"/>
        </w:rPr>
      </w:pPr>
    </w:p>
    <w:p w14:paraId="5E178BA3" w14:textId="77777777" w:rsidR="008F3F88" w:rsidRDefault="008F3F88" w:rsidP="008F3F88">
      <w:pPr>
        <w:rPr>
          <w:rFonts w:ascii="Times New Roman" w:hAnsi="Times New Roman" w:cs="Times New Roman"/>
        </w:rPr>
      </w:pPr>
    </w:p>
    <w:p w14:paraId="751998DB" w14:textId="47E9DD93" w:rsidR="006A1D0B" w:rsidRDefault="008F3F88" w:rsidP="008F3F88">
      <w:pPr>
        <w:rPr>
          <w:b/>
          <w:bCs/>
          <w:i/>
          <w:iCs/>
        </w:rPr>
      </w:pPr>
      <w:r>
        <w:rPr>
          <w:b/>
          <w:bCs/>
          <w:i/>
          <w:iCs/>
        </w:rPr>
        <w:br/>
      </w:r>
      <w:bookmarkEnd w:id="0"/>
      <w:bookmarkEnd w:id="1"/>
    </w:p>
    <w:p w14:paraId="7209F8D3" w14:textId="77777777" w:rsidR="006A1D0B" w:rsidRDefault="006A1D0B" w:rsidP="006A1D0B"/>
    <w:p w14:paraId="039BACD1" w14:textId="77777777" w:rsidR="006A1D0B" w:rsidRDefault="006A1D0B" w:rsidP="006A1D0B"/>
    <w:p w14:paraId="064192A4" w14:textId="77777777" w:rsidR="00F36842" w:rsidRDefault="00F36842"/>
    <w:sectPr w:rsidR="00F36842" w:rsidSect="00FE0C74">
      <w:pgSz w:w="15840" w:h="24480" w:code="17"/>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A0114"/>
    <w:multiLevelType w:val="hybridMultilevel"/>
    <w:tmpl w:val="089E1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4E7D19"/>
    <w:multiLevelType w:val="hybridMultilevel"/>
    <w:tmpl w:val="93DA8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8B204A"/>
    <w:multiLevelType w:val="hybridMultilevel"/>
    <w:tmpl w:val="95E8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D0B"/>
    <w:rsid w:val="00314C1D"/>
    <w:rsid w:val="00316455"/>
    <w:rsid w:val="00370A40"/>
    <w:rsid w:val="003728C7"/>
    <w:rsid w:val="003C4CAA"/>
    <w:rsid w:val="004A1932"/>
    <w:rsid w:val="00566FDA"/>
    <w:rsid w:val="00627F7B"/>
    <w:rsid w:val="006A1D0B"/>
    <w:rsid w:val="008B0353"/>
    <w:rsid w:val="008C1777"/>
    <w:rsid w:val="008F3F88"/>
    <w:rsid w:val="009532C4"/>
    <w:rsid w:val="009B2E00"/>
    <w:rsid w:val="00A217B8"/>
    <w:rsid w:val="00A90592"/>
    <w:rsid w:val="00AE4CFE"/>
    <w:rsid w:val="00C27D85"/>
    <w:rsid w:val="00CF2165"/>
    <w:rsid w:val="00E82581"/>
    <w:rsid w:val="00EA109E"/>
    <w:rsid w:val="00F01FE7"/>
    <w:rsid w:val="00F36842"/>
    <w:rsid w:val="00FE6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183C7"/>
  <w15:chartTrackingRefBased/>
  <w15:docId w15:val="{4E410A79-03B8-415B-A741-0E51FFF8B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1D0B"/>
    <w:pPr>
      <w:spacing w:after="0" w:line="240" w:lineRule="auto"/>
    </w:pPr>
    <w:rPr>
      <w:rFonts w:ascii="Calibri" w:hAnsi="Calibri" w:cs="Calibri"/>
    </w:rPr>
  </w:style>
  <w:style w:type="paragraph" w:styleId="Heading2">
    <w:name w:val="heading 2"/>
    <w:basedOn w:val="Normal"/>
    <w:link w:val="Heading2Char"/>
    <w:uiPriority w:val="9"/>
    <w:unhideWhenUsed/>
    <w:qFormat/>
    <w:rsid w:val="006A1D0B"/>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A1D0B"/>
    <w:rPr>
      <w:rFonts w:ascii="Times New Roman" w:hAnsi="Times New Roman" w:cs="Times New Roman"/>
      <w:b/>
      <w:bCs/>
      <w:sz w:val="36"/>
      <w:szCs w:val="36"/>
    </w:rPr>
  </w:style>
  <w:style w:type="character" w:styleId="Hyperlink">
    <w:name w:val="Hyperlink"/>
    <w:basedOn w:val="DefaultParagraphFont"/>
    <w:uiPriority w:val="99"/>
    <w:unhideWhenUsed/>
    <w:rsid w:val="006A1D0B"/>
    <w:rPr>
      <w:color w:val="0000FF"/>
      <w:u w:val="single"/>
    </w:rPr>
  </w:style>
  <w:style w:type="paragraph" w:styleId="ListParagraph">
    <w:name w:val="List Paragraph"/>
    <w:basedOn w:val="Normal"/>
    <w:uiPriority w:val="34"/>
    <w:qFormat/>
    <w:rsid w:val="006A1D0B"/>
    <w:pPr>
      <w:ind w:left="720"/>
      <w:contextualSpacing/>
    </w:pPr>
  </w:style>
  <w:style w:type="character" w:customStyle="1" w:styleId="normaltextrun">
    <w:name w:val="normaltextrun"/>
    <w:basedOn w:val="DefaultParagraphFont"/>
    <w:rsid w:val="004A1932"/>
  </w:style>
  <w:style w:type="character" w:styleId="UnresolvedMention">
    <w:name w:val="Unresolved Mention"/>
    <w:basedOn w:val="DefaultParagraphFont"/>
    <w:uiPriority w:val="99"/>
    <w:semiHidden/>
    <w:unhideWhenUsed/>
    <w:rsid w:val="00A9059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5226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dia@mgmresorts.com" TargetMode="External"/><Relationship Id="rId13" Type="http://schemas.openxmlformats.org/officeDocument/2006/relationships/image" Target="media/image5.emf"/><Relationship Id="rId18" Type="http://schemas.openxmlformats.org/officeDocument/2006/relationships/hyperlink" Target="https://www.youtube.com/watch?v=ctn3uWRGN_Q"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spaces.hightail.com/space/RyVswrN8HT" TargetMode="External"/><Relationship Id="rId7" Type="http://schemas.openxmlformats.org/officeDocument/2006/relationships/webSettings" Target="webSettings.xml"/><Relationship Id="rId12" Type="http://schemas.openxmlformats.org/officeDocument/2006/relationships/image" Target="media/image4.emf"/><Relationship Id="rId17" Type="http://schemas.openxmlformats.org/officeDocument/2006/relationships/image" Target="cid:image026.gif@01D7E13B.7448D810"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gif"/><Relationship Id="rId20" Type="http://schemas.openxmlformats.org/officeDocument/2006/relationships/hyperlink" Target="https://spaces.hightail.com/space/RyVswrN8H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https://spaces.hightail.com/space/RyVswrN8HT"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spaces.hightail.com/space/RyVswrN8HT" TargetMode="External"/><Relationship Id="rId10" Type="http://schemas.openxmlformats.org/officeDocument/2006/relationships/image" Target="media/image2.emf"/><Relationship Id="rId19" Type="http://schemas.openxmlformats.org/officeDocument/2006/relationships/hyperlink" Target="https://careers.mgmresorts.com/global/en/events" TargetMode="Externa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https://www.youtube.com/watch?v=ctn3uWRGN_Q" TargetMode="External"/><Relationship Id="rId22" Type="http://schemas.openxmlformats.org/officeDocument/2006/relationships/hyperlink" Target="https://spaces.hightail.com/space/RyVswrN8H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453B688830764CBB07F13E0D240CA1" ma:contentTypeVersion="14" ma:contentTypeDescription="Create a new document." ma:contentTypeScope="" ma:versionID="465827ea673cad553ee8dfc859573bca">
  <xsd:schema xmlns:xsd="http://www.w3.org/2001/XMLSchema" xmlns:xs="http://www.w3.org/2001/XMLSchema" xmlns:p="http://schemas.microsoft.com/office/2006/metadata/properties" xmlns:ns3="53eb33bf-08f9-4852-8403-8b764a71e62f" xmlns:ns4="25d95a70-c942-45a7-8220-ee6109f8510d" targetNamespace="http://schemas.microsoft.com/office/2006/metadata/properties" ma:root="true" ma:fieldsID="bf3f5c249656933e785fc85a997b0c66" ns3:_="" ns4:_="">
    <xsd:import namespace="53eb33bf-08f9-4852-8403-8b764a71e62f"/>
    <xsd:import namespace="25d95a70-c942-45a7-8220-ee6109f8510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eb33bf-08f9-4852-8403-8b764a71e6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d95a70-c942-45a7-8220-ee6109f8510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43403E-6CCA-439B-8295-CD720C2349D8}">
  <ds:schemaRefs>
    <ds:schemaRef ds:uri="http://purl.org/dc/elements/1.1/"/>
    <ds:schemaRef ds:uri="http://schemas.microsoft.com/office/2006/metadata/properties"/>
    <ds:schemaRef ds:uri="http://www.w3.org/XML/1998/namespace"/>
    <ds:schemaRef ds:uri="53eb33bf-08f9-4852-8403-8b764a71e62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5d95a70-c942-45a7-8220-ee6109f8510d"/>
    <ds:schemaRef ds:uri="http://purl.org/dc/dcmitype/"/>
  </ds:schemaRefs>
</ds:datastoreItem>
</file>

<file path=customXml/itemProps2.xml><?xml version="1.0" encoding="utf-8"?>
<ds:datastoreItem xmlns:ds="http://schemas.openxmlformats.org/officeDocument/2006/customXml" ds:itemID="{27C4C085-2FFC-4AD0-A55E-5CCBB901E7D7}">
  <ds:schemaRefs>
    <ds:schemaRef ds:uri="http://schemas.microsoft.com/sharepoint/v3/contenttype/forms"/>
  </ds:schemaRefs>
</ds:datastoreItem>
</file>

<file path=customXml/itemProps3.xml><?xml version="1.0" encoding="utf-8"?>
<ds:datastoreItem xmlns:ds="http://schemas.openxmlformats.org/officeDocument/2006/customXml" ds:itemID="{77E05B2D-D386-42DE-B347-D61C0ABED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eb33bf-08f9-4852-8403-8b764a71e62f"/>
    <ds:schemaRef ds:uri="25d95a70-c942-45a7-8220-ee6109f85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Pages>
  <Words>741</Words>
  <Characters>4224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MGM Resorts International</Company>
  <LinksUpToDate>false</LinksUpToDate>
  <CharactersWithSpaces>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Jacobson, Marc</dc:creator>
  <cp:keywords/>
  <dc:description/>
  <cp:lastModifiedBy>Jacobson, Marc</cp:lastModifiedBy>
  <cp:revision>32</cp:revision>
  <dcterms:created xsi:type="dcterms:W3CDTF">2021-11-24T20:47:00Z</dcterms:created>
  <dcterms:modified xsi:type="dcterms:W3CDTF">2021-11-28T21:38:00Z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0x010100EC453B688830764CBB07F13E0D240CA1</vt:lpwstr>
  </property>
</Properties>
</file>